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tblLook w:val="04A0" w:firstRow="1" w:lastRow="0" w:firstColumn="1" w:lastColumn="0" w:noHBand="0" w:noVBand="1"/>
      </w:tblPr>
      <w:tblGrid>
        <w:gridCol w:w="567"/>
        <w:gridCol w:w="63"/>
        <w:gridCol w:w="2811"/>
        <w:gridCol w:w="7113"/>
        <w:gridCol w:w="78"/>
        <w:gridCol w:w="3260"/>
      </w:tblGrid>
      <w:tr w:rsidR="000A68B2" w:rsidRPr="00355016" w:rsidTr="000A68B2">
        <w:trPr>
          <w:trHeight w:val="420"/>
        </w:trPr>
        <w:tc>
          <w:tcPr>
            <w:tcW w:w="13892" w:type="dxa"/>
            <w:gridSpan w:val="6"/>
            <w:tcBorders>
              <w:top w:val="nil"/>
              <w:left w:val="nil"/>
              <w:bottom w:val="single" w:sz="4" w:space="0" w:color="000000"/>
              <w:right w:val="nil"/>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b/>
                <w:bCs/>
                <w:sz w:val="24"/>
                <w:szCs w:val="24"/>
              </w:rPr>
            </w:pPr>
            <w:r w:rsidRPr="00355016">
              <w:rPr>
                <w:rFonts w:ascii="Arial" w:eastAsia="Times New Roman" w:hAnsi="Arial" w:cs="Arial"/>
                <w:b/>
                <w:bCs/>
                <w:sz w:val="24"/>
                <w:szCs w:val="24"/>
              </w:rPr>
              <w:t xml:space="preserve">Өмнөговь аймгийн боловсролын газрын үндсэн чиг үүрэг </w:t>
            </w:r>
          </w:p>
          <w:p w:rsidR="000A68B2" w:rsidRPr="00355016" w:rsidRDefault="000A68B2" w:rsidP="000A68B2">
            <w:pPr>
              <w:spacing w:after="0" w:line="240" w:lineRule="auto"/>
              <w:jc w:val="center"/>
              <w:rPr>
                <w:rFonts w:ascii="Arial" w:eastAsia="Times New Roman" w:hAnsi="Arial" w:cs="Arial"/>
                <w:b/>
                <w:bCs/>
                <w:sz w:val="24"/>
                <w:szCs w:val="24"/>
              </w:rPr>
            </w:pPr>
          </w:p>
        </w:tc>
      </w:tr>
      <w:tr w:rsidR="000A68B2" w:rsidRPr="00355016" w:rsidTr="000A68B2">
        <w:trPr>
          <w:trHeight w:val="1020"/>
        </w:trPr>
        <w:tc>
          <w:tcPr>
            <w:tcW w:w="630" w:type="dxa"/>
            <w:gridSpan w:val="2"/>
            <w:tcBorders>
              <w:top w:val="nil"/>
              <w:left w:val="single" w:sz="4" w:space="0" w:color="000000"/>
              <w:bottom w:val="single" w:sz="4" w:space="0" w:color="000000"/>
              <w:right w:val="single" w:sz="4" w:space="0" w:color="000000"/>
            </w:tcBorders>
            <w:shd w:val="clear" w:color="FFFF00" w:fill="ED7D31"/>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w:t>
            </w:r>
          </w:p>
        </w:tc>
        <w:tc>
          <w:tcPr>
            <w:tcW w:w="2811" w:type="dxa"/>
            <w:tcBorders>
              <w:top w:val="nil"/>
              <w:left w:val="nil"/>
              <w:bottom w:val="single" w:sz="4" w:space="0" w:color="000000"/>
              <w:right w:val="single" w:sz="4" w:space="0" w:color="000000"/>
            </w:tcBorders>
            <w:shd w:val="clear" w:color="FFFF00" w:fill="ED7D31"/>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Баримт бичгийн нэр </w:t>
            </w:r>
          </w:p>
        </w:tc>
        <w:tc>
          <w:tcPr>
            <w:tcW w:w="7113" w:type="dxa"/>
            <w:tcBorders>
              <w:top w:val="nil"/>
              <w:left w:val="nil"/>
              <w:bottom w:val="single" w:sz="4" w:space="0" w:color="000000"/>
              <w:right w:val="single" w:sz="4" w:space="0" w:color="000000"/>
            </w:tcBorders>
            <w:shd w:val="clear" w:color="FFFF00" w:fill="ED7D31"/>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Бо</w:t>
            </w:r>
          </w:p>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длого, эрх зүйн баримт бичигт тусгагдсан Боловсролын газар хэрэгжүүлэх чиг үүрэг / зорилт, заалтын дугаартай нь бичнэ/</w:t>
            </w:r>
          </w:p>
        </w:tc>
        <w:tc>
          <w:tcPr>
            <w:tcW w:w="3338" w:type="dxa"/>
            <w:gridSpan w:val="2"/>
            <w:tcBorders>
              <w:top w:val="nil"/>
              <w:left w:val="nil"/>
              <w:bottom w:val="single" w:sz="4" w:space="0" w:color="000000"/>
              <w:right w:val="single" w:sz="4" w:space="0" w:color="000000"/>
            </w:tcBorders>
            <w:shd w:val="clear" w:color="FFFF00" w:fill="ED7D31"/>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Менежментийн чиг үүрэг / Төлөлөх -Т, Зохион байгуулах З, Манлайлах М, Хянах, тайлагнах -Х/</w:t>
            </w:r>
          </w:p>
        </w:tc>
      </w:tr>
      <w:tr w:rsidR="000A68B2" w:rsidRPr="00355016" w:rsidTr="000A68B2">
        <w:trPr>
          <w:trHeight w:val="300"/>
        </w:trPr>
        <w:tc>
          <w:tcPr>
            <w:tcW w:w="630" w:type="dxa"/>
            <w:gridSpan w:val="2"/>
            <w:tcBorders>
              <w:top w:val="nil"/>
              <w:left w:val="single" w:sz="4" w:space="0" w:color="000000"/>
              <w:bottom w:val="nil"/>
              <w:right w:val="single" w:sz="4" w:space="0" w:color="000000"/>
            </w:tcBorders>
            <w:shd w:val="clear" w:color="F4B083" w:fill="9BC2E6"/>
            <w:noWrap/>
            <w:vAlign w:val="bottom"/>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w:t>
            </w:r>
          </w:p>
        </w:tc>
        <w:tc>
          <w:tcPr>
            <w:tcW w:w="13262" w:type="dxa"/>
            <w:gridSpan w:val="4"/>
            <w:tcBorders>
              <w:top w:val="single" w:sz="4" w:space="0" w:color="000000"/>
              <w:left w:val="nil"/>
              <w:bottom w:val="nil"/>
              <w:right w:val="single" w:sz="4" w:space="0" w:color="000000"/>
            </w:tcBorders>
            <w:shd w:val="clear" w:color="F4B083" w:fill="9BC2E6"/>
            <w:noWrap/>
            <w:vAlign w:val="bottom"/>
            <w:hideMark/>
          </w:tcPr>
          <w:p w:rsidR="000A68B2" w:rsidRPr="00355016" w:rsidRDefault="000A68B2" w:rsidP="000A68B2">
            <w:pPr>
              <w:spacing w:after="0" w:line="240" w:lineRule="auto"/>
              <w:jc w:val="center"/>
              <w:rPr>
                <w:rFonts w:ascii="Arial" w:eastAsia="Times New Roman" w:hAnsi="Arial" w:cs="Arial"/>
                <w:b/>
                <w:bCs/>
              </w:rPr>
            </w:pPr>
            <w:r w:rsidRPr="00355016">
              <w:rPr>
                <w:rFonts w:ascii="Arial" w:eastAsia="Times New Roman" w:hAnsi="Arial" w:cs="Arial"/>
                <w:b/>
                <w:bCs/>
              </w:rPr>
              <w:t xml:space="preserve">Бодлогын баримт бичиг </w:t>
            </w:r>
          </w:p>
        </w:tc>
      </w:tr>
      <w:tr w:rsidR="000A68B2" w:rsidRPr="00355016" w:rsidTr="000A68B2">
        <w:trPr>
          <w:trHeight w:val="510"/>
        </w:trPr>
        <w:tc>
          <w:tcPr>
            <w:tcW w:w="630" w:type="dxa"/>
            <w:gridSpan w:val="2"/>
            <w:tcBorders>
              <w:top w:val="single" w:sz="4" w:space="0" w:color="auto"/>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w:t>
            </w:r>
          </w:p>
        </w:tc>
        <w:tc>
          <w:tcPr>
            <w:tcW w:w="2811" w:type="dxa"/>
            <w:vMerge w:val="restart"/>
            <w:tcBorders>
              <w:top w:val="single" w:sz="4" w:space="0" w:color="auto"/>
              <w:left w:val="single" w:sz="4" w:space="0" w:color="auto"/>
              <w:bottom w:val="single" w:sz="4" w:space="0" w:color="000000"/>
              <w:right w:val="single" w:sz="4" w:space="0" w:color="auto"/>
            </w:tcBorders>
            <w:shd w:val="clear" w:color="F4B083"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Төрөөс боловсролын талаар баримтлах бодлого </w:t>
            </w:r>
          </w:p>
        </w:tc>
        <w:tc>
          <w:tcPr>
            <w:tcW w:w="7113" w:type="dxa"/>
            <w:tcBorders>
              <w:top w:val="single" w:sz="4" w:space="0" w:color="auto"/>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3.1.Боловсролын үйл хэргийг удирдахад төрийн болон нутгийн захиргааны, иргэний нийгмийн байгууллага, гэр бүл, нийгмийн бүх салбарын оролцоонд суурилсан хамтын ажиллагааг бэхжүүлнэ.</w:t>
            </w:r>
          </w:p>
        </w:tc>
        <w:tc>
          <w:tcPr>
            <w:tcW w:w="333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8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hideMark/>
          </w:tcPr>
          <w:p w:rsidR="000A68B2" w:rsidRPr="00355016" w:rsidRDefault="000A68B2" w:rsidP="000A68B2">
            <w:pPr>
              <w:spacing w:after="240" w:line="240" w:lineRule="auto"/>
              <w:rPr>
                <w:rFonts w:ascii="Arial" w:eastAsia="Times New Roman" w:hAnsi="Arial" w:cs="Arial"/>
                <w:sz w:val="20"/>
                <w:szCs w:val="20"/>
              </w:rPr>
            </w:pPr>
            <w:r w:rsidRPr="00355016">
              <w:rPr>
                <w:rFonts w:ascii="Arial" w:eastAsia="Times New Roman" w:hAnsi="Arial" w:cs="Arial"/>
                <w:sz w:val="20"/>
                <w:szCs w:val="20"/>
              </w:rPr>
              <w:t>3.2.Сургуулийн өмнөх боловсролыг “хүүхдийг сургах, сургуульд бэлтгэх” гэсэн зорилгоос илүүтэйгээр хүний хөгжлийн үндэс, өөрийн онцлог, чадвар, бүтээлч үйлээрээ хөгжих, насан туршийн боловсролын суурь үе хэмээн хөгжүүлнэ.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w:t>
            </w:r>
            <w:proofErr w:type="gramStart"/>
            <w:r w:rsidRPr="00355016">
              <w:rPr>
                <w:rFonts w:ascii="Arial" w:eastAsia="Times New Roman" w:hAnsi="Arial" w:cs="Arial"/>
                <w:sz w:val="20"/>
                <w:szCs w:val="20"/>
              </w:rPr>
              <w:t>3.Бага</w:t>
            </w:r>
            <w:proofErr w:type="gramEnd"/>
            <w:r w:rsidRPr="00355016">
              <w:rPr>
                <w:rFonts w:ascii="Arial" w:eastAsia="Times New Roman" w:hAnsi="Arial" w:cs="Arial"/>
                <w:sz w:val="20"/>
                <w:szCs w:val="20"/>
              </w:rPr>
              <w:t xml:space="preserve"> боловсролыг эх хэлний чадамжийг эзэмших боломжийг бүрдүүлэн бүтээлч, сурах арга барилтай монгол хүүхэд төлөвших үе хэмээн хөгжүүлнэ.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w:t>
            </w:r>
            <w:proofErr w:type="gramStart"/>
            <w:r w:rsidRPr="00355016">
              <w:rPr>
                <w:rFonts w:ascii="Arial" w:eastAsia="Times New Roman" w:hAnsi="Arial" w:cs="Arial"/>
                <w:sz w:val="20"/>
                <w:szCs w:val="20"/>
              </w:rPr>
              <w:t>4.Суурь</w:t>
            </w:r>
            <w:proofErr w:type="gramEnd"/>
            <w:r w:rsidRPr="00355016">
              <w:rPr>
                <w:rFonts w:ascii="Arial" w:eastAsia="Times New Roman" w:hAnsi="Arial" w:cs="Arial"/>
                <w:sz w:val="20"/>
                <w:szCs w:val="20"/>
              </w:rPr>
              <w:t xml:space="preserve"> боловсролыг амьдрах ухаан, шинжлэх ухааны суурь мэдлэг, чадвар, бие даан бүтээлчээр суралцах чадамж эзэмших үе хэмээн хөгжүүлнэ.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3.5.Бүрэн дунд боловсролыг сонголттой, уян хатан хөтөлбөрөөр мэдээлэл боловсруулах, шийдвэр гаргах чадвар бүхий, ирээдүйд эзэмших мэргэжлийн суурь баримжаа олгох үе хэмээн хөгжүүлнэ.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3.8.Боловсролын байгууллагад өмчийн хэлбэр харгалзахгүй адил тэгш шаардлага тавьж, хууль тогтоомжийн хүрээнд дэмжлэг үзүүлнэ.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5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3.9.Ерөнхий боловсрол нь 12 жилийн тогтолцоотой байх бөгөөд ерөнхий боловсрол эзэмших сургалтын тасралтгүй, залгамж чанарыг хангаж, олон улсад хүлээн зөвшөөрөгдсөн шатлал, бүтцийг баримтална.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3.10.Боловсролын байгууллагын орчинд суралцагчийг эрсдэлд өртөхөөс урьдчилан сэргийлэх, нийгмийн сөрөг үзэгдлээс хамгаалах нөхцөл, боломжийг бүрдүүлнэ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3.11.Боловсролын салбарт гарч байгаа бүтээлч санал, санаачилга, үйл ажиллагааг дэмжин, түгээн дэлгэрүүлнэ.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10</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3.12.Боловсролын салбарт жендэрийн тэгш байдлыг хангах бодлого боловсруулж, үе шаттай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11</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3.18.Бүх шатны боловсролын байгууллагын үйл ажиллагаанд өөрийн үнэлгээ, дотоод мониторингийн тогтолцоог хөгжүүлнэ.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4.1.Иргэн бүрд насан туршдаа боловсрол эзэмших орчин, нөхцөл, боломжийг бүрдүүлэн, нас, бие, сэтгэцийн онцлог, авьяас, хүсэл, сонирхолд нийцүүлж мэргэжил, чадвараа дээшлүүлэх сургалтын төрөл, хэлбэрийг дэмжин хөгжүүлнэ.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4.3.Боловсролын агуулга, стандарт, сургалтын технологи, сурах бичиг, бусад хэрэглэгдэхүүн, сургалтын байгууллагын үйлчилгээнд тавих стандарт, шаардлагыг тогтвортой мөрдөн, чанар, үр дүнг тогтмол үнэлж зохицуулалт хийнэ.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4.6.Бүх шатны сургалтын хөтөлбөр, агуулга, арга зүйд монголын түүх, хэл, соёл, үндэсний өв уламжлал, зан заншил, эх оронч сэтгэлгээ, хувь хүний төлөвшил, хөгжил, хүн төрөлхтний нийтлэг үнэт зүйлийг тусган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4.8.Сургуулийн өмнөх, бага, суурь, бүрэн дунд боловсролын стандарт, цөм хөтөлбөрийг төрөөс тогтоож, чанар, үр дүнг үнэлнэ.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4.9.Суралцагч бүрийн авьяас, чадвар, сонирхлыг харгалзан ахлах ангид стандартаас давсан агуулгаар сургалт зохион байгуулахыг дэмжинэ.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4.10.Бүх шатны боловсролын хөтөлбөрт сайн дурын үйл ажиллагааны төрөл, агуулга, хэлбэрийг тодорхойлж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w:t>
            </w: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5.3.Боловсролын мэргэшсэн удирдах болон бусад ажилтныг хүний нөөцийн төлөвлөлт, бодлоготой уялдуулан сургаж бэлтгэх, дадлагажуулах, тогтвор суурьшилтай ажиллах нөхцөлийг бүрдүүлнэ.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Төрөөс соёлын талаар баримтлах бодлого</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br/>
              <w:t>2.1.1.үндэсний хөгжилд соёл, урлагийн эзлэх байр суурь, оруулах хувь нэмэр, үр ашгийг нэмэгдүүлэх;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2.1.2.соёлын үнэт зүйлийг иргэд бүтээн бий болгох, хүртэх, эзэмших, орчин, нөхцөл бүрдүүлэх;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2.1.3.соёлын өвийг хадгалж, хамгаалах, өвлөн уламжлах, баяжуулан хөгжүүлэх;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2.1.4.үндэсний соёл, урлагийг дэлхий нийтэд сурталчлан таниулах, монгол соёлын нөлөөллийг өргөжүүлэх, давтагдашгүй чанарыг баталгаажуулах.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2.4.орон нутгийн хүн амд урлагийн шилдэг бүтээл, соёлын иж бүрэн үйлчилгээ үзүүлэх арга хэмжээг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4.2.2.соёлын үнэт зүйлийг бүтээх, соёлын өвийг хадгалж хамгаалах, сурталчлах, түгээн дэлгэрүүлэхэд чиглэсэн иргэн, байгууллага, аж ахуйн нэгжийн санал санаачилга, үйл ажиллагааг дэмжих;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4.2.7.соёлын ажилтны нийгмийн баталгааны асуудлын эрх зүйн зохицуулалтыг боловсронгуй болгож, үүнийг шийдвэрлэхэд нь бодитой туслалцаа дэмжлэг үзүүлэх, орон нутгийн соёл, урлагийн байгууллагыг мэргэжлийн ажилтнаар бүрэн хангаж, тэднийг тогтвор суурьшилтай ажиллуулах, нэмэгдэл цалин олгох, урамшуулал үзүүлэх эрх зүйн орчныг бүрдүүлэх;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4.2.8.соёл, урлагийн ажилтны мэргэжил олгох, давтан болон мэргэшил дээшлүүлэх сургалтын шинэ тогтолцоо бүрдүүлж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61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4.3.12.монголын соёлын өв, дурсгалыг Нэгдсэн Үндэсний Байгууллагын төрөлжсөн байгууллага болох ЮНЕСКО-ийн Дэлхийн өвийн жагсаалтад бүртгүүлэх ажлыг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4.3.13.соёл, урлагийн, шинжлэх ухааны, хэвлэл мэдээллийн зэрэг байгууллагад хадгалагдаж байгаа бичиг, дуу авиа, дүрс бичлэг, гэрэл зургийн дурсгал, баримтат өвийг төрийн хамгаалалтад авч, сэргээж, эрдэм шинжилгээний үйл ажиллагаанд ашиглаж байх;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4.3.15.соёлын өвийг хадгалж хамгаалах, судлах, сурталчлах үүрэг бүхий байгууллагыг зориулалтын барилга байгууламжтай болгох, техник, тоног төхөөрөмж, дохиолол хамгаалалтын хэрэгслээр тоноглох.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8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4.4.2.монгол үндэсний уламжлалт соёлын өвийг хамгаалах, оюуны соёлын ололтыг дэлгэрүүлэх талаар олон улсын байгууллага, гадаад орон, дэлхийн монгол туургатнуудтай соёлын хамтын ажиллагааг идэвхжүүлж, хамтарсан төсөл, хөтөлбөр боловсруулж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31</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Тогтвортой хөгжлийн боловсрол 2030</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Зорилт 1: Сургуулийн өмнөх боловсрол, бага дунд боловсрол, мэргэжлийн дээд боловсролын бодлого, сургалтын хөтөлбөрийн агуулгыг байгальд ээлтэй, нөөцийн хэмнэлттэй, үр ашигтай хэрэглээний соёл, эрүүл, аюулгүй амьдралын хэв маягийг төлөвшүүлэх чиглэлээр баяжуулж, шаардагдах хүний нөөцийн болон материаллаг баазыг бэхжүүлнэ.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 Сургалтын байгууллагын барилга байгууламж, сургалтын хэрэглэгдэхүүнд байгальд ээлтэй, нөөцийн хэмнэлт үр ашигтай байх шаардлага тавьж хэрэгжүүлэх, материаллаг баазыг бэхжүүлэх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 Сургалтын байгууллагуудын тогтвортой хөгжлийн санаачилгыг дэмжиж, олон талын оролцоо, манлайлал, хамтын ажиллагааг хөгжүүлж,олон улсын сайн туршлагыг түгээн дэлгэрүүлэх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34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 3.1.4 Боловсролын салбарын хүний нөөцийг бэлтгэх, мэргэшүүлэх сургалтыг тогтвортой хөгжлийн боловсролын зарчимд нийцүүлэх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35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Зорилт 3-ын хүрээнд. Бүх нийтийн тогтвортой хөгжлийн боловсролыг тасралтгүй эзэмшүүлж, мэдээллийн хүртээмжийг нэмэгдүүлэн тэгш, хүртээмжтэй, чанартай үйлчилгээг хүргэнэ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3.3.1 Насан туршийн боловсролын хөтөлбөр, үйл ажиллагаанд тогтвортой хөгжлийг дэмжихэд зайлшүгй шаардлагатай мэдлэг, ур чадвар, үнэт зүйлс, хандлагыг төлөвшүүлэх чиглэлээр сургалтын агуулга, арга зүйг тусган хэрэгжүүлэх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3.3.2 уур амьсгалын өөрчлөлтөд эмзэг бүс нутгийн иргэдэд дасан зохицох, гамшгийн эрсдэлийг даван туулах чиглэлээр сургалт, сурталчилгааг тогтмол зохион байгуулж, мэдээллээр хангах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3.3.3 Тогтвортой хөгжлийн төлөөх үйл хэрэгт залуучуудын манлайлал, идэвхтэй оролцоо, санаачилгыг хөхүүлэн дэмжих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39</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"Боловсрол" үндэсний хөтөлбөр</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 1.1Хөдөөгийн малчин өрхийн 0-5 насны хүүхдэд сургуулийн өмнөх боловсрол олгох үйл ажиллагааг нүүдлийн аж байдалд нь тохируулан зохион байгуулж, бага насны хүүхэд сургуулийн өмнөх боловсролд бүрэн хамрагдах боломж нөхцөлийг бүрдүүлэх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 1.5 Зургаан настай хүүхдийг сургуульд бүрэн хамруулах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 2.2 Бүх түвшний боловсролын агуулгад тогтвортой хөгжлийн боловсролын үзэл санааг тусгах, үндэсний түүх, соёлыг бахархан дээдэлж, бусдын соёлд хүндэтгэлтэй хандах үзэл, бүтээлчээр сэтгэх мэдлэг, чадвар төлөвшүүлэх: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 2.5 Бүх нийтийн монгол хэл, бичгийн боловсролыг тасралтгүй дээшлүүлж, бүх шатны сургуульд эх хэлээ төгс эзэмшиж ашиглах, бичих, илтгэх ур чадварыг хөгжүүлэх нөхцөл боломжийг нэмэгдүүлэх: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 6.1 Боловсролын салбарын захиргааны болон мэргэжлийн удирдлагыг боловсронгуй болгох: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 6.2 Xүүхдийн цэцэрлэг, бүх шатны сургуулийн хэмжээ, бүтэц, хэв шинж, байршлыг оновчтой болгож, зураглалыг шинэчлэн боловсруулж хэрэгжүүлэх</w:t>
            </w:r>
          </w:p>
        </w:tc>
        <w:tc>
          <w:tcPr>
            <w:tcW w:w="3338"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3338" w:type="dxa"/>
            <w:gridSpan w:val="2"/>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46</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"Соёлын баримтат өв " үндэсний хөтөлбөр</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зорилт1,2,3,4, Соёлын баримтат өвийн үндэсний хэмжээний бүртгэл, мэдээллийн сан бүрдүүлэх, баримтат өвийн хадгалалт, хамгаалалтыг сайжруулах, сэргээн засварлах, судалгаа шинжилгээний эргэлтэд оруулах, сурталчлахад</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47</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"Соёлын бүтээлч үйлчвэрлэл" үндэсний хөтөлбөр</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зорилт1,2,3,4, Үндэсний соёл уламжлал, монгол хүний оюуны бүтээлийг инноваци, зохиогчийн эрхэд тулгуурлан эдийн засгийн эргэлтэд оруулж, соёлын үйлдвэрлэлийг хөгжүүлэх замаар монгол соёлын нөлөөг дэлхий нийтэд сурталчлан таниулах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48</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"Соёлын биет бус өвийг хамгаалах" үндэсний хөтөлбөр </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зорилт1,2,3,4, Монгол Улсын нутаг дэвсгэрт амьдарч байгаа монгол угсаатны олон бүлгийн соёлын биет бус өвийг олж илрүүлэх, судлах, бүртгэн баримтжуулах, хадгалж хамгаалах, өвлүүлэн уламжлуулах, гадаад, дотоодод түгээн дэлгэрүүлэх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49</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"Сонгодог урлаг 3" дэд хөтөлбөр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зорилт1,2,3,4, Сонгодог урлагийн нийгэм, эдийн засгийн хөгжилд үзүүлэх эерэг үр нөлөөг нэмэгдүүлэх, салбар хоорондын үр дүнд суурилсан хамтын ажиллагааг хөгжүүлэх, сонгодог урлагийн тогтвортой хөгжлийг хангахад</w:t>
            </w:r>
          </w:p>
          <w:p w:rsidR="000A68B2" w:rsidRPr="00355016" w:rsidRDefault="000A68B2" w:rsidP="000A68B2">
            <w:pPr>
              <w:spacing w:after="0" w:line="240" w:lineRule="auto"/>
              <w:rPr>
                <w:rFonts w:ascii="Arial" w:eastAsia="Times New Roman" w:hAnsi="Arial" w:cs="Arial"/>
                <w:sz w:val="20"/>
                <w:szCs w:val="20"/>
              </w:rPr>
            </w:pP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50</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"Монгол уран бүтээл" үндэсний хөтөлбөр</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зорилт1,2,3,4, Монгол уран бүтээлийг радио, телевиз, киноны зах зээл, цахим орчинд нэмэгдүүлэх замаар хойч үедээ уламжлалт соёл, түүх, зан заншлыг өвлүүлэн уламжлуулах, өв соёлоо хадгалж, хамгаалах, үндэсний соёлоор бахархах үзлээр хүмүүжүүлэх, дэлхийн зах зээлд үндэсний соёлыг сурталчлах, монгол уран бүтээлчдийн өрсөлдөх чадварыг дээшлүүлэх</w:t>
            </w:r>
          </w:p>
          <w:p w:rsidR="000A68B2" w:rsidRPr="00355016" w:rsidRDefault="000A68B2" w:rsidP="000A68B2">
            <w:pPr>
              <w:spacing w:after="0" w:line="240" w:lineRule="auto"/>
              <w:rPr>
                <w:rFonts w:ascii="Arial" w:eastAsia="Times New Roman" w:hAnsi="Arial" w:cs="Arial"/>
                <w:sz w:val="20"/>
                <w:szCs w:val="20"/>
              </w:rPr>
            </w:pP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51</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"Чулуун соёлын өв " үндэсний хөтөлбөр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Стратеги зорилт1,2,3,4, Монгол Улсын нутаг дэвсгэр дээр оршин байгаа түүх, соёл, шинжлэх ухааны хувьд чухал ач холбогдолтой хадны зураг, бичээс, буган чулуун хөшөө, хүн чулуун хөшөө, тамга тэмдэг, бичээс бүхий хөшөө, амьтны дүрст чулуун дурсгал, зураг, тамга бүхий хавтан чулуун дурсгалууд зэрэг чулуун соёлын өвийг бүртгэн баримтжуулах, судалж шинжлэх, хадгалж хамгаалах, сэргээн засварлах, сурталчлан таниулах, зохистой ашиглах замаар чулуун соёлын өвийн оршин тогтнох чадавхыг бэхжүүлж, хамгаалах</w:t>
            </w:r>
          </w:p>
          <w:p w:rsidR="000A68B2" w:rsidRPr="00355016" w:rsidRDefault="000A68B2" w:rsidP="000A68B2">
            <w:pPr>
              <w:spacing w:after="0" w:line="240" w:lineRule="auto"/>
              <w:rPr>
                <w:rFonts w:ascii="Arial" w:eastAsia="Times New Roman" w:hAnsi="Arial" w:cs="Arial"/>
                <w:sz w:val="20"/>
                <w:szCs w:val="20"/>
              </w:rPr>
            </w:pP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48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52</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p>
          <w:p w:rsidR="000A68B2" w:rsidRPr="00355016" w:rsidRDefault="000A68B2" w:rsidP="000A68B2">
            <w:pPr>
              <w:spacing w:after="0" w:line="240" w:lineRule="auto"/>
              <w:jc w:val="center"/>
              <w:rPr>
                <w:rFonts w:ascii="Arial" w:eastAsia="Times New Roman" w:hAnsi="Arial" w:cs="Arial"/>
                <w:sz w:val="20"/>
                <w:szCs w:val="20"/>
              </w:rPr>
            </w:pPr>
          </w:p>
          <w:p w:rsidR="000A68B2" w:rsidRPr="00355016" w:rsidRDefault="000A68B2" w:rsidP="000A68B2">
            <w:pPr>
              <w:spacing w:after="0" w:line="240" w:lineRule="auto"/>
              <w:jc w:val="center"/>
              <w:rPr>
                <w:rFonts w:ascii="Arial" w:eastAsia="Times New Roman" w:hAnsi="Arial" w:cs="Arial"/>
                <w:sz w:val="20"/>
                <w:szCs w:val="20"/>
              </w:rPr>
            </w:pPr>
          </w:p>
          <w:p w:rsidR="000A68B2" w:rsidRPr="00355016" w:rsidRDefault="000A68B2" w:rsidP="000A68B2">
            <w:pPr>
              <w:spacing w:after="0" w:line="240" w:lineRule="auto"/>
              <w:jc w:val="center"/>
              <w:rPr>
                <w:rFonts w:ascii="Arial" w:eastAsia="Times New Roman" w:hAnsi="Arial" w:cs="Arial"/>
                <w:sz w:val="20"/>
                <w:szCs w:val="20"/>
              </w:rPr>
            </w:pPr>
          </w:p>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Өмнөговь аймгийн 2016-2020 онд хөгжүүлэх Аймгийн засаг даргын үйл ажиллагааны Бид хамтдаа хөтөлбөр  "Боловсролоор </w:t>
            </w:r>
            <w:r w:rsidRPr="00355016">
              <w:rPr>
                <w:rFonts w:ascii="Arial" w:eastAsia="Times New Roman" w:hAnsi="Arial" w:cs="Arial"/>
                <w:sz w:val="20"/>
                <w:szCs w:val="20"/>
              </w:rPr>
              <w:lastRenderedPageBreak/>
              <w:t xml:space="preserve">тэргүүлсэн-Авьяаслаг хүүхдүүд"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lastRenderedPageBreak/>
              <w:t>Хүүхдийг монгол ёс заншлаа дээдэлсэн, эх оронч, авьяаслаг, боловсролтой иргэн болгож төлөвшүүлэх "Хүүхэд-хөгжлийн түлхүүр" хөтөлбөрийг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17. Математикийн сургалтын чанарыг сайжруулах "Оюуны хурд" хөтөлбөрийг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18.Боловсролын цөм хөтөлбөрийн хэрэгжилтийн хөндлөнгийн үнэлгээг 70 хувьд хүргэн, сургалтын чанарыг дээшлүүлж, боловсролын түвшинг сайжруулна.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19. Малчдын хүүхдийн боловсрол эзэмших нөхцөлийг хангаж, сургуулийн өмнөх боловсролын хувилбарт сургалтыг бодлогоор дэмжинэ.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56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20. Хүүхдийг мэргэжлээ зөв сонгоход нь дэмжлэг үзүүлэх төрөлжсөн сургалттай клубыг сургуулиудад байгуулна.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57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 "Сайхан бичигтэн-Өмнөговь" уламжлалыг сэргээнэ.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22. Багш нарын онолын мэдлэг, ур чадвар, заах аргыг сайжруулах "Багш-Хөгжил" хөтөлбөрийг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23. Даланзадгад сумын сургуулиудад нийтийн тээврийн үйлчилгээг ойртуулж, хүүхдийн аюулгүй зорчих орчин, нөхцөлийг сайжруулна.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24. Хүүхдийн эрүүл, аюулгүй орчныг хангах зорилгоор сургууль, цэцэрлэгийн хоолны газар, биеийн тамирын талбайг тохижуулж, эко орчин бүрдүүлнэ.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25. Сургууль, цэцэрлэгийн орчин нөхцөлийг сайжруулан, барилга шинээр барих, засвар, өргөтгөл хийх, тоног төхөөрөмж, техник хэрэгслээр хангах ажлыг үргэлжүүлнэ.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26. Тусгай хэрэгцээт боловсролыг хөгжүүлж, сургууль, цэцэрлэгт хөгжлийн бэрхшээлтэй хүүхдийн тусгай анги, бүлгийг нээж ажиллуулна.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27. Насан туршийн боловсролын үйл ажиллагааны хамрах хүрээг өргөтгөн, чанар хүртээмжийг нэмэгдүүлнэ.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 Хүүхэд, залуучуудын гадаад хэлний мэдлэгийг дээшлүүлэх "Англи хэлтэй-Өмнөговь" хөтөлбөрийг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29. Аймгийн хөгжлийн бодлого чиг хандлагатай уялдсан эрдэм шинжилгээ, судалгааны ажлыг дэмжиж орон нутгийн хөгжил, бодлого төлөвлөлтөд оновчтойгоор ашиглана.</w:t>
            </w:r>
          </w:p>
          <w:p w:rsidR="000A68B2" w:rsidRPr="00355016" w:rsidRDefault="000A68B2" w:rsidP="000A68B2">
            <w:pPr>
              <w:spacing w:after="0" w:line="240" w:lineRule="auto"/>
              <w:rPr>
                <w:rFonts w:ascii="Arial" w:eastAsia="Times New Roman" w:hAnsi="Arial" w:cs="Arial"/>
                <w:sz w:val="20"/>
                <w:szCs w:val="20"/>
              </w:rPr>
            </w:pP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66</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Өмнөговь аймгийн 2016-2020 онд хөгжүүлэх Аймгийн засаг даргын үйл ажиллагааны Бид хамтдаа хөтөлбөр "Соёл урлагийн хөгжил Бидний үнэ цэнэ"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30. Соёл урлагийн салбарыг мэргэжлийн боловсон хүчнээр хангаж, тэдний ур чадварыг сайжруулан, уран бүтээлчдийг дэмжих бодлогыг баримтална.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 Говийн онцлог, давтагдашгүй өв соёлыг орчин үеийн соёл урлагийн ололт дэвшилттэй хослуулан хөгжүүлж, Батмөнх даян хааны үйл хэргийг сурталчлах, алдаршуулах ажлыг үргэлжлүүлэн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 Музейн барилгыг барьж, үзмэрийн хадгалалт, хамгаалалтыг стандартын шаардлагад нийцүүлэн, түүх соёлын дурсгалыг хамгаална.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33. Соёл урлагийн байгууллагын орчин нөхцөлийг сайжруулна.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34. Номын сангуудыг орчин үеийн хөгжил, дэвшилттэй уялдуулан хөгжүүлнэ.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71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35. Нийтийн биеийн тамир, үндэсний болон бусад спортын төрлийг хөгжүүлэх бодлогыг хэрэгжүүлж, тамирчид, мэргэжлийн холбоодыг дэмжинэ.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72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36. Соёл урлаг, биеийн тамирын зориулалтын заал, стандартын хөл бөмбөгийн талбай, гүйлтийн тартанан зам байгуулж, өвлийн спорт хөгжих орчинг бүрдүүлнэ.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97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73</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Өмнөговь аймгийн эдийн засаг нийгмийг 2020 онд  хөгжүүлэх үндсэн чиглэл  "Боловсролыг дэмжих жил"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Цахим сургалтын  программ, “Цахим сургууль”  сургуулийн мэдээллийн системийг   сургуулиудад бий  болгох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“Сургууль нийгмийг өөрчилнө” уриан доор “Аюулгүй сургууль” аргачлалыг нэвтрүүлэх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“Монгол ёс заншлаа дээдэлсэн сургууль, цэцэрлэг” төсөл шалгаруулах, дэмжих, хэрэгжүүлэх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Элсэлтийн ерөнхий шалгалтад бэлтгэх ажлыг үе шаттайгаар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Сургалтын чанарыг индексээр дүгнэх ажлыг эхлүүлэх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“Миний мэргэжил-Миний ирээдүй” өдөрлөг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Багш, авьяаслаг иргэдээр удирдуулсан хүүхдийг амьдрах  арга ухаанд сургах, мэргэжлийн чиг баримжаа олгох дугуйлан секц, клуб, “Шавь сургалт”-ыг зохион байгуулна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Аялгуут магтаал,  “Манай говиор зочлон очоорой” Говь шанхын урдтын дуу “Өндрийн өвс”, “Тойрон бүжиг”-ийг хүүхдүүдэд зааж, сурган говь нутгийн өв соёлыг өвлүүлэх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“Түүхийн жимээр”  Өмнөговь аймгийн түүх дурсгалын газрын сургалт, аялал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Багш нарын онолын мэдлэг, ур чадвар, заах аргыг сайжруулах "Багш-Хөгжил" хөтөлбөрийг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Боловсролын салбарын багш, удирдах ажилтныг магистрын сургалтад хамруулах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Багшийг хөгжүүлэх үйл ажиллагааг дэмжиж “Хөгжсөн багш-Хөгжсөн шавь” арга хэмжээг зохион байгуулах,  ур чадвартай багшийг урилгаар ажиллуулах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85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Сургууль, цэцэрлэгийн удирдлагын менежментийг сайжруулах, чанарын удирдлагын тогтолцоог нэвтрүүлэх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86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“Шинэ зууны шилдэг багш” залуу багш нарын хөтөлбөрийг хэрэгжүүлэх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Боловсролын салбарын багш ажилтныг  гадаадад  сургалтад хамруулж, туршлага судлуулан мэргэжил ур чадварыг нь нэмэгдүүлэх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Багшийн ажлыг үнэлж, дүгнэн, шилдэг тэргүүний багш нарыг шалгаруулан, шагнаж урамшуулах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Боловсролын салбарын багш, ажилтнуудын нийгмийн асуудлыг шийдвэрлэх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Багш бүрийг хичээлийн хэрэглэлээр 1 удаа  хангах ажлыг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“Багш багшаа өөрчилье” төслийн уралдаан зарлаж, шалгаруулах, хэрэгжүүлэх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“Олон нийтийн оролцоот сургууль” аргачлалыг хэрэгжүүлж, эхлүүлэх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“Боловсрол дахь эцэг эхийн оролцоо” хөтөлбөрийг хэрэгжүүлэх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“Боловсролын салбарыг дэмжих жил-2020” хүрээнд  албан байгууллага, аж ахуйн нэгжүүд сургууль, цэцэрлэг, боловсролын байгууллагыг  дэмжиж ажиллах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Хүүхэд, залуучуудад мэдээлэл харилцаа, технологийн мэдлэг олгох, чадвар эзэмшүүлэх “Цахим говь HUB” төслийг хэрэгжүүлж эхлүүлэх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“Хос бичигтэн-Өмнөговь” дэд  хөтөлбөрийг боловсруулан, батлуулж,  “Үндэсний бичиг-Үндэстний бахархал”  чуулган зохион байгуулж,  Үндэсний бичиг соёлыг хөгжүүлэхэд бүх нийтийн оролцоог бий болгох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З,М,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Иргэдэд харилцаа, ёс зүйн боловсрол олгох сургалтыг үе шаттайгаар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“Ном миний амьдралд” аяныг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85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99</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Боловсрол, соёл, шинжлэх ухаан, спортын сайд бөгөөд төсвийн </w:t>
            </w:r>
            <w:r w:rsidRPr="00355016">
              <w:rPr>
                <w:rFonts w:ascii="Arial" w:eastAsia="Times New Roman" w:hAnsi="Arial" w:cs="Arial"/>
                <w:sz w:val="20"/>
                <w:szCs w:val="20"/>
              </w:rPr>
              <w:lastRenderedPageBreak/>
              <w:t>ерөнхийлөн захирагч болон Аймгийн засаг даргын хооронд 2020 онд засгийн газрын чиг үүргийг орон нутагт төлөөлөн хэрэгжүүлэх талаар байгуулсан гэрээ</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lastRenderedPageBreak/>
              <w:t>3.13.1 Соёл, урлагийн байгууллагад шаардлагатай мэргэжлийн боловсон хүчнийг бэлтгэх, ажлын байраар хангах, нийгмийн баталгааг сайжруулах талаар бүх талын дэмжлэг үзүүлэх;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90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100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3.13.2 Соёл, урлагийн үзвэр үйлчилгээг сайжруулах, соёлын өвийг хадгалж хамгаалах, сэргээн засварлах, соёлын бүтээлч үйлдвэрлэлийг хөгжүүлэх чиглэлээр орон нутгийн онцлогт тулгуурласан дунд хугацааны стратеги төлөвлөгөөг баталж, хэрэгжилтийг хангах;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90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101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3.13.3 Орон нутгийн соёл, урлагийн байгууллагыг түшиглэн хүүхэд багачуудын үндэсний хэл, соёл, уламжлал, зан заншлаас суралцах, өвлүүлэн хөгжүүлэх чиглэлээр соён гэгээрлийн олон талт ажлуудыг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90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3.13.4 Соёл, урлагийн байгууллагад ажиллагсдыг мэргэжил дээшлүүлэх сургалтад хамруулах ажлыг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90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3.13.11 Хүүхэд бүрийг уншигч болгох, ном унших дадлыг хөгжүүлэхэд анхаарч мэргэжил, арга зүйн удирдлага, зохион байгуулалтаар хангаж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12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3.13.12. Улсын болон орон нутгийн музейн сан хөмрөгийн улсын тооллогыг хуулийн хугацаанд зохион байгуулж, орон нутгийн ард иргэдийн түүх соёл, танин мэдэхүйн мэдлэгийг дээшлүүлэх, шинээр үзэсгэлэн гаргах, музейн сан хөмрөгийг баяжуулах, түүх соёлын үл хөдлөх дурсгалыг хамгаалах, сурталчлах арга хэмжээг авах;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90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3.13.13. Түүх соёлын үл хөдлөх дурсгалын хууль бус малтлагыг таслан зогсоох, соёлын өвийн зөрчлийн талаарх мэдээллийг ЗДТГ, МХГ-тай хамтран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3.13.14 угийн бичиг хөтлөх өрхийн эзлэх хувийг 50 хувьд хүргэх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3.13.15. Сумдын соёлын төвийн орон тооны ажилтнаар соёл, урлагийн  мэргэжлийн  боловсон хүчнийг  ажиллуулах;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3.13.16. Сумдын соёлын төвд кино үзвэрээр үйлчлэх нөхцөл боломжийг бүрдүүлэх,  кино механикч бэлдэх, гэрээгээр ажиллуулах;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3.13.17 2020 онд соёлын биет бус өвийн үзлэгийг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3.13.18 2020 онд түүх соёлын үл хөдлөх дурсгалын тооллогыг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111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3.13.19 Соёлын үйлдвэрлэл, чулуун соёлынн өвийг хамгаалах, сонгодог урлаг 3 үндэсний хөтөлбөрийг орон нутагтаа хэрэгжүүлэхэд идэвх санаачлагатай ажиллаж, соёлын биет бус өвийг хамгаалах үндэсний хөтөлбөрийн дэд хөтөлбөрийг батлан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112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3.13.20 Хүүхэд залуучуудад монгол ахуй, монгол өв соёлыг өвлүүлэх, дархлааг бий болгох, уран бүтээлийг дэмжих чиглэлээр үе шаттай хэрэгжүүлж байгаа музейтэй монгол аян, хүүхэд-театр -ирээдүй аян, уншлагыг дэмжих, монгол наадгай аяныг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3.13.21 Жил бүрийн 7-р сарын 9-ны өдрийг үндэсний хувцасны өдөр болсонтой холбогдуулан үндэсний хувцасны соёлыг сурталчлах, жижиг дунд үйлдвэрлэлийг дэмжих үйл ажиллагааг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3.13.22 Орон нутгийн хэвлэл мэдээллийн сувгаар болон интернэтийн орчин дахь мэдээлэл сөрөг контентийн өсвөр насны хүүхэд залуусыг хамгаалах, тэдгээрийн нас сэтгэхүйн онцлогт тохирсон соёлын үйлчилгээг хүргэхдээ үндэсний өв соёл зан заншилд тулгуурласангоо зүйн хүмүүжлийг олгох цогц үйл ажиллагааг зохион байгуулж хяналтыг сайжруулах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3.13.23 Соёл урлагийн байгууллагын дэргэд үйлчилгээ эрхлэгч болон тухайн байгууллагаас захиалан гаргаж байгаа соёлын үйлдвэрлэлийн бараа, бүтээгдэхүүн борлуулагчдын бүтээгдэхүүний чанар, нэр төрлийг нэмэгдүүлэх, орон нутгийн өвөрмөц онцлог бүхий байгальд ээлтэй ногоон бүтээгдэхүүн, үйлчилгээг дэмжих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3.13.5 Хөгжлийн бэрхшээлтэй иргэдийг нийгмийн харилцаанд тэгш хамруулах зорилгоор соёл, урлагийн үйлчилгээг хүртээмжтэй хүргэх;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3.13.6 Соёл, урлагийн байгууллагад үйл ажиллагааны орлогын </w:t>
            </w:r>
            <w:proofErr w:type="gramStart"/>
            <w:r w:rsidRPr="00355016">
              <w:rPr>
                <w:rFonts w:ascii="Arial" w:eastAsia="Times New Roman" w:hAnsi="Arial" w:cs="Arial"/>
                <w:sz w:val="20"/>
                <w:szCs w:val="20"/>
              </w:rPr>
              <w:t>төлөвлөгөө  батлахгүй</w:t>
            </w:r>
            <w:proofErr w:type="gramEnd"/>
            <w:r w:rsidRPr="00355016">
              <w:rPr>
                <w:rFonts w:ascii="Arial" w:eastAsia="Times New Roman" w:hAnsi="Arial" w:cs="Arial"/>
                <w:sz w:val="20"/>
                <w:szCs w:val="20"/>
              </w:rPr>
              <w:t xml:space="preserve"> байх. Төсвийн жилийн дундуур бий болсон нэмэлт орлогыг Сангийн сайдын баталсан журмын дагуу зарцуулах эрхийг байгууллагад өгөх;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3.13.7 Хүүхдэд зориулсан уран бүтээл, шинээр туурвисан болон шинэчилсэн уран бүтээлийг хүн амын бүхий л давхаргад хүргэх, улс, бүс, орон нутгийн хэмжээнд зохиогддог уралдаан, тэмцээн наадамд уран бүтээлчдээ оролцуулахад дэмжлэг үзүүлэх;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3.13.8 Номын сангийн баяжилтыг улирал тутам хийж, алслагдсан багийн иргэдэд номоор үйлчлэх арга хэмжээг авч, номын сангаар үйлчлүүлэх уншигчийн тоог нэмэгдүүлж, номын фондыг цахим каталогт бүрэн оруулах;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120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3.13.9. Музейн үзмэр цуглуулгыг бүрдүүлэх, шинээр дүрслэх урлагийн бүтээл туурвиж байршуулах, кино дүрс, дуу бичлэг болон хөдөлгөөнт бусад контентыг бүтээх зэрэг үйл ажиллагааны санхүүжилтэд зориулан аймгийн  төсвөөс  шаардагдах эх үүсвэрийг бүрдүүлж, хууль тогтоомжийн хүрээнд санхүүжүүлэх;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121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3.13.10. Иргэдийн эх оронч үзэл, үндэсний эв нэгдлийг бэхжүүлэх, нийгмийг соён гэгээрүүлэхэд чухал түлхэц болох энэхүү үндэсний хэмжээний томоохон бүтээн байгуулалтад зориулж орон нутагт үйл ажиллагаа явуулж байгаа аж ахуйн нэгж, байгууллага, хувь хүмүүсийн идэвхийг өрнүүлэн, санал санаачилгыг дэмжсэн арга хэмжээ зохион байгуулж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3.9.16 хүүхэд өсвөр үед архи, тамхи, мансууруулах болон сэтгэцэд нөлөөлөх бодис, цахим орчин дахь хэрэглээ (гар утас, PC тоглоом, Facebook, инстограм, youtube гэх мэт) бусад хорт зуршлын сөрөг нөлөөлөл, үр дагаврыг таниулан сурталчилж, гэр бүлийн хүчирхийлэл, үе тэнгийнхний дарамт, амиа хорлолт, хүн худалдаалах гэмт хэрэгт өртөхөөс урьдчилан сэргийлэх чадвар эзэмшүүлэх сургалтыг мэргэжлийн байгууллагатай хамтран албан, албан бус сургалтын байгууллагад зохион байгуулах, олон нийтийн мэдээллийн хэрэгслээр түгээж, сурталчлах”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3.4            Засгийн газрын зарим чиг үүргийг төлөөлөн хэрэгжүүлэхдээ Төсвийн тухай хуулийн 39 дүгээр зүйлийн 39.4 дэх хэсэгт заасан шаардлагыг хангаж, үйл ажиллагаандаа Нийтийн албанд нийтийн болон хувийн ашиг сонирхлын зөрчлөөс урьдчилан сэргийлэх тухай, Шилэн дансны тухай, Төрийн албаны тухай болон холбогдох бусад хууль тогтоомжийг баримтална.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3.6 Боловсролын асуудал эрхэлсэн орон нутгийн байгууллагын батлагдсан орон тоо, цалингийн санд багтаан хөгжлийн бэрхшээлтэй хүүхдийн боловсрол, соёлын өв, тухайн байгууллагын мэргэжилтний албан тушаалын тодорхойлолтод тусган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3.9.1 сургуулийн өмнөх болон бага, дунд, дээд боловсролын салбарт салбарын хууль, тогтоол шийдвэрийн хэрэгжилтийг хангаж, ил тод, нээлттэй, олон нийтийн оролцоонд суурилан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3.9.2 Хичээлийн жилийн бүтцийг мөрдөж, эрх бүхий байгууллагаас тогтоосон хорио цээр, хөдөлгөөний хязгаарлалт, онцгой дэглэмээс бусад тохиолдолд хичээл сургалтын үйл ажиллагааг зогсоох, тасалдуулахгүй байх;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127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3.9.3 Багшаар үндсэн чиг үүрэг, албан тушаалын тодорхойлолтод үл хамаарах ажил, үйлчилгээ гүйцэтгүүлэхгүй байх, хүүхдийг эрэмбэлж, ялгаа үүсгэн, суралцах хүсэл эрмэлзлэлийг бууруулсан, сургалтын хэвийн үйл ажиллагааг алдагдуулсан олимпиад уралдаан тэмцээнийг зохион байгуулахгүй байх;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128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3.7 Соёлын асуудал орон нутгийн байгууллагын бүтэц орон тоог бэхжүүлэх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3.9.10 Багш, удирдах болон бусад ажилтны хариуцлага, ёс зүйг сайжруулж, мэргэжлийн ёс зүйн хэм хэмжээ, харилцааны асуудлаар мэргэжил дээшлүүлэх сургалтыг орон нутгийн төсвөөс санхүүжүүлж зохион байгуулах;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3.9.11 “Багшийн хөгжлийн төв”-ийг бүх сургуульд байгуулах, шаардлагатай хөрөнгө оруулалт хийх, үйл ажиллагааг тогтмолжуулах;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3.9.12 бага боловсролыг албан сургалтаар эзэмшүүлэх бодлого баримтлан, үр дүнтэй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3.9.13 суралцагчийн авьяасыг нээн хөгжүүлэх секц, дугуйлан хичээллүүлэх, тэдгээрийн тогтвортой байдлыг хангахад санхүүгийн дэмжлэг үзүүлж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3.9.14 сургууль, цэцэрлэгийн номын хүрэлцээ хангамжийг сайжруулах, номын сангийн фондыг нэмэгдүүлэх,  ном унших арга зүй эзэмшүүлэх, хүүхдийг номтой нөхөрлүүлэх,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3.9.15 суралцагч, багш, ажилтныг эрүүл мэндийн урьдчилан сэргийлэх үзлэг, оношилгоонд хамруулах;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3.9.17 сургуулийн өмнөх боловсролын хамран сургалтыг нэмэгдүүлэх, төрийн бус өмчийн цэцэрлэгт нэмэлт бүлэг байгуулах, аж ахуйн нэгж байгууллагын дэргэдэх цэцэрлэг байгуулах санаачилгыг дэмжих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3.9.18 сургуулийн өмнөх боловсролд 5 настай хүүхдийг бүрэн хамруулах, хувилбарт сургалт, гэр бүлийн орчинд сургуулийн өмнөх боловсролд хамруулах үйл ажиллагааг дэмжих, бага насны хүүхэдтэйгээ ажиллах мэдлэг, чадварыг эцэг, эхчүүдэд олгох ажлыг нэгдсэн удирдлагаар хангаж, хамран сургалтыг нэмэгдүүлэх;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3.9.4 Эрүүл мэндийн сайд, Боловсрол, соёл, шинжлэх ухаан, спортын сайдын 2018 оны А/494, А/761 дүгээр хамтарсан тушаалаар батлагдсан ерөнхий боловсролын сургуулийн сэтгэл зүйчийн ажлыг байрны тодорхойлолтын үлгэрчилсэн загварын дагуу хэрэгцээтэй сургуулиудад сэтгэл зүйч ажиллахад удирдлагын болон санхүүгийн дэмжлэг үзүүлж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138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3.9.5 ерөнхий боловсролын сургуулийн бүтэц, байршил, хэв шинжийг оновчтой тогтоох зохион байгуулалтын арга хэмжээ авч, үр ашгийг дээшлүүлэх;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58"/>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139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3.9.6 сургуулийн өмнөх болон бага, суурь, бүрэн дунд боловсролын хөтөлбөрийг хэрэгжүүлэхэд арга зүйн дэмжлэг үзүүлж цэцэрлэг, сургуулийн багш нарт газар дээр нь зөвлөн туслах ажлыг хичээлийн жилд 2-оос доошгүй удаа зохион байгуулах, шаардлагатай сургалтын орчин бүрдүүлэхэд санхүүгийн дэмжлэг үзүүлэх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3.9.7 боловсролын асуудал эрхэлсэн орон нутгийн байгууллагын хүний нөөцийн чадавх болон материаллаг орчныг бэхжүүлэхэд чиглэсэн хөрөнгө оруулалтыг нэмэгдүүлэх, тэдний үйл ажиллагааг сургууль, багш нарт мэргэжил арга зүйн дэмжлэг, туслалцаа үзүүлэхэд бүрэн чиглүүлж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3.9.8 багш, удирдах ажилтныг тогтвор суурьшилтай ажиллуулах, тэдэнд орон сууцны болон бусад дэмжлэг үзүүлэх орон нутгийн бодлогыг тодорхойлж, хэрэгжүүлэх ажлыг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3.9.9 багш, удирдах ажилтны мэргэжил дээшлүүлэх сургалтад улсын төсвөөс орон нутагт хуваарилсан хөрөнгийг зориулалтын дагуу үр өгөөжтэй, зарцуулахад хяналт тавих, орон нутгийн төсвөөс багшийн мэргэжлийн тасралтгүй хөгжлийг хангах, ажлын байранд багш хөгжихөд чиглэсэн дэмжлэг үзүүлэх;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3.8 тухайн салбар, орон нутгийн хөгжлийн бодлого, ерөнхий төлөвлөгөө, хөтөлбөр, төсөлд жендерийн мэдрэмжтэй болгох арга зүйг нэвтрүүлэх, тэдгээрийн төсөлд жендерийн эрх тэгш байдлыг хангасан эсэх талаар дүн шинжилгээ хийлгэж, тайланг хэлэлцэж, дүгнэлт гаргах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3.10.10 хүүхэд харах үйлчилгээний тухай хууль, тогтоомж, орчны стандарт, холбогдох журмын хэрэгжилтийг хангах, орон нутгийн аж ахуйн нэгж, байгууллагын нийгмийн хариуцлагыг нэмэгдүүлэх, гэр бүл, хүүхдэд чиглэсэн олон талт үйл ажиллагааг дэмжиж, үйлчилгээний чанар, эрүүл, аюулгүй байдалд хяналт тавьж, нэгдсэн удирдлага зохион байгуулалтаар хангаж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3.10.11 бүх насны иргэд тасралтгүй суралцах нөхцөлийг бүрдүүлж,  насан туршийн боловсролын төвийг бие даасан байр, танхимтай болгоход дэмжлэг үзүүлэх, тогтмол зардлыг орон нутгийн төсөвт тусгах, орон нутаг хөгжүүлэх сангаас насанд хүрэгчдийн эрүүл мэнд, эрх зүй, ёс суртахуун, мэдээллийн технологи, амьдрах ухааны сургалтад зарцуулах төсвийг нэмэгдүүлэх;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146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3.10.12 Насан туршийн боловсролын төвийг бие даасан, сумын Насан туршийн боловсролын нэгжийг ерөнхий боловсролын сургууль түшиглэсэн хэлбэрээр ажилуулж, бүтэц, орон тоог баталгаажуулах, иргэнд боловсрол нөхөн олгох ажлыг нэгдсэн удирдлага, зохион байгуулалтаар хангаж ажиллах;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147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3.10.13 сургууль завсардсан болон сургуульд огт элсэн суралцаагүй хүүхэд, залуучуудад боловсрол нөхөн олгох, тэднийг ерөнхий боловсролын сургуульд шилжүүлэн суралцуулах ажлыг нэгдсэн удирдлага, зохион байгуулалтаар хангаж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3.10.14       Ерөнхий боловсролын сургуулийн орчны аюулгүй байдал MNS 6782:2019 стандартыг хэрэгжүүлэн сургуулийн гадаад, дотоод орчны аюулгүй байдалд эрсдэлийн үнэлгээг тогтмол хийж, илэрсэн зөрчлийг арилгах арга хэмжээ авах;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3.10.15      ерөнхий боловсролын сургуулийн суралцагч аливаа эрсдэлд өртөхөөс урьдчилан сэргийлэх, эрсдэлт нөхцөлөөс өөрийгөө хамгаалах, авч гарах арга барилд сургах ажлыг мэргэжлийн холбогдох байгууллагатай хамтран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3.10.16        Хүүхдийн эрхийн тухай, Хүүхэд хамгааллын тухай, Боловсролын тухай хуулийн холбогдох заалтыг эцэг, эх, асран хамгаалагчдад сурталчлан таниулж хэрэгжүүлэх, хүүхдээ байнгын хараа, хяналтад байлгах талаар шаардлага тавьж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3.10.17        хүүхдийн хүмүүжил, төлөвшлийн асуудлаар эцэг, эх, асран хамгаалагчдад зөвлөн туслах ажлыг чанартай зохион байгуулж, Цэцэрлэг, ерөнхий боловсролын сургуулиас суралцагчийн эцэг эх, асран хамгаалагч, харгалзан дэмжигчтэй байгуулах гэрээний хэрэгжилтэд хяналт тавьж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3.10.18        бага ангийн сурагчдыг хичээлд ирэх, тарахад “гараас гарт” хүлээлцэж байх ажлыг өмчийн бүх хэлбэрийн ерөнхий боловсролын сургуулиудад хэвшүүлэх;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3.10.19         сургууль, цэцэрлэгт хүүхэд элсүүлэхэд хандив, хууль тогтоомжид зааснаас бусад төлбөр, хураамж авах, Боловсрол, соёл, шинжлэх ухаан, спортын яамнаас зөвшөөрөл олгоогүй сурах бичиг, ном, гарын авлага болон бусад сургалтын материал, сонин зэргийг сурагчдад албадлагаар худалдан авахыг шаардахгүй байх, энэ төрлийн зөрчил гаргуулахгүй байх талаар урьдчилан сэргийлэх ажил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3.10.20  боловсрол, соёл, шинжлэх ухаан, спортын салбарын байгууллагуудын дунд Авилгын эсрэг хууль, Нийтийн албанд нийтийн болон хувийн ашиг сонирхлыг зохицуулах, ашиг сонирхлын зөрчлөөс </w:t>
            </w:r>
            <w:r w:rsidRPr="00355016">
              <w:rPr>
                <w:rFonts w:ascii="Arial" w:eastAsia="Times New Roman" w:hAnsi="Arial" w:cs="Arial"/>
                <w:sz w:val="20"/>
                <w:szCs w:val="20"/>
              </w:rPr>
              <w:lastRenderedPageBreak/>
              <w:t>урьдчилан сэргийлэх тухай хуулиудыг сурталчлан таниулах, өдөрлөг, хэлэлцүүлэг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155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3.10.2 ерөнхий боловсролын сургуулийн 5, 9, 12 дугаар ангийн сурагчдаас авах улсын шалгалт, ерөнхий боловсролын сургууль төгсөгч, их, дээд сургууль, коллежид элсэгчдээс авах монгол хэл, бичгийн шалгалтад суралцагчдыг бүрэн хамруулж Боловсрол, соёл, шинжлэх ухаан, спортын яамнаас өгсөн чиглэлийн дагуу чанартай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3.11.18               орон нутгийн хөгжлийн сангийн хөрөнгөөс судалгаа-шинжилгээний ажлыг нэвтрүүлэхэд шаардлагатай хөрөнгийг хуваарилах;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3.10.3 ерөнхий боловсролын сургуулийн чанарын судалгааг зохион байгуулахад дэмжлэг үзүүлж, чанарын судалгааны үр дүнг сайжруулахад сургууль, багш нарт дэмжлэг үзүүлж, хамтран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3.10.4 амьжиргааны баталгаажих түвшингээс доогуур орлоготой буюу зорилтот бүлгийн өрхийн хүүхдийг сургуулийн өмнөх боловсролын үйлчилгээнд хамруулах боломжийг бүрдүүлэхэд хувилбарт сургалтыг тогтмол зохион байгуулан цэцэрлэгийн салбар бүлгийг гэр хэлбэрээр багт байгуулах ажлыг санаачилж, бусад шаардлагатай дэмжлэг үзүүлэх;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3.12.15        i.    хөрөнгө оруулалт, тоног төхөөрөмж, их засварын санхүүжилтийг УИХ-аас баталсан төсөл, арга хэмжээ, нэр төрөл бүрээр, эдийн засгийн ангилал, батлагдсан хөрөнгийн хүрээнд зохих журмын дагуу санхүүжүүлэх;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3.12.15        ii.    орон нутагт эрх шилжсэн барилгыг хүлээж авах улсын комисст Боловсрол, соёл, шинжлэх ухаан, спортын яамны санхүү, хөрөнгө оруулалтын газрын үйлдвэрлэлийн хэлтсийн холбогдох мэргэжилтнийг оролцуулах;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3.12.15        iii.    барилгын чанарын хяналт хийх явцад стандартад тохирсон материалыг баталсан орд газраас элс, хайрга авч хэрэглэж байгаад мэргэжлийн хяналтын байгууллагын хяналтыг давхар тавиулах;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3.12.15        iv.    сургуулийн өмнөх боловсрол, ерөнхий боловсролд олгох Засгийн газрын чиг үүргийг орон нутагт төлөөлөн хэрэгжүүлэх санхүүжилт болох тусгай зориулалтын шилжүүлгийг төлөвлөх, батлах, хэрэгжүүлэх, тайлагнахдаа төсвийн захирагч нь төсвийн ил тод байдлыг хангасан байх зарчмыг мөрдлөг болгож, төсвийн үйл ажиллагааны олон нийтийн оролцоог хангаж ажилласан дүнгээ заавал тайлагнана. Үүнд:</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3.12.15   а. Боловсролын төсвийг төлөвлөх, бүрдүүлэх, хуваарилах, тайлагнах үйл ажиллагаанд олон нийтийг хэрхэн оролцуулсан тухай;</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164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3.12.15   б. Боловсролын төсвийн гүйцэтгэл, зарцуулалт нь батлагдсан төлөвлөгөөний дагуу хэрэгжиж байгаа эсэхэд олон нийт хяналт тавих ямар боломж бүрдүүлсэн болон иргэд, төрийн бус байгууллагаар хяналт хийлгэсэн тухай;</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165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3.12.15   с. Боловсролын төсвийн асуудлаар иргэд, төрийн бус байгууллагаас гаргасан санал, дүгнэлтийг эрх бүхий этгээд нь гаргасан шийдвэртээ тусгасан тухай;</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3.10.5 Ерөнхий боловсролын сургуулийн насны бүх хүүхдийг нас, хүйс, хөгжлийн онцлог, хэл, соёл, амьжиргааны түвшнээс үл хамааран сургуульд адил, тэгш, хуульд заасан насанд нь хамруулах зохион байгуулалтын арга хэмжээ авах;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3.10.6 бүх шатны боловсролын сургалтын байгууллага, хүүхэд хөгжлийн төв болон хүүхэд харах үйлчилгээ зэрэгт хөгжлийн бэрхшээлтэй хүүхэд, залуучууд сурч боловсрох, мэргэжил эзэмших, амьдрах ухаан, мэргэжлийн ур чадвар,  бичиг үсэгт суралцах сургалтын орчин, нөхцөлийг бүрдүүлэх;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3.10.7 боловсролын үйлчилгээний  гадна байгаа хөгжлийн бэрхшээл /хэвтрийн болон хүнд хэлбэрийн хөгжлийн бэрхшээл/-тэй иргэдийн сурч боловсрох эрхийг хангахад чиглэсэн бичиг үсгийн болон бага, суурь боловсрол нөхөн олгох, амьдрах ухаан, дохионы хэл, брайль үсгийн сургалтад үе шаттай хамруулахад дэмжлэг үзүүлж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3.10.8 хөгжлийн бэрхшээлтэй суралцагчийн онцлог хэрэгцээнд нийцсэн ном, сурах бичиг, тусгай хэрэглээний сургалтын тоног төхөөрөмж, тохирох хэрэгслийг худалдан авахад дэмжлэг үзүүлэх;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3.10.9 хөгжлийн бэрхшээлтэй суралцагчийн авьяас, чадварыг нээн хөгжүүлсэн сургууль, хамт олны үйл ажиллагааг орон нутгийн хэвлэл мэдээллийн хэрэгслээр сурталчлах, нийгэмд эерэг хандлагыг төлөвшүүлэх чиглэлээр цуврал нэвтрүүлэг бэлтгэн нийтийн хүртээл болгох;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     орон нутгийн өмчийн цэцэрлэг, ерөнхий боловсролын сургуулийн бие даасан байдлыг хангаж, байгууллагад суурилсан ил тод, нээлттэй удирдлага, менежментийг хөгжүүлэх;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3.11.2 Цэцэрлэг, ерөнхий боловсролын сургуулийг мэргэжлийн багшаар бүрэн хангах, хөгжмийн багштай цэцэрлэгийн тоог нэмэгдүүлэх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3.11.3               орон нутгийн боловсролын сургалтын байгууллагын үйл ажиллагааны нээлттэй байдлыг хангаж, сургууль, цэцэрлэгийн удирдах ажилтныг төрийн албаны болон холбогдох бусад хууль тогтоомжид нийцүүлэн хамт олон, эцэг, эх, суралцагчдын оролцоотой ил тод зарчмаар сонгон шалгаруулж, томилж чөлөөлөх ажлыг хэвшүүлэх;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174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3.11.10               сургуулийн орчны аюулгүй байдлын стандарт (MNS6782:2019), ерөнхий боловсролын сургуулийн дотуур байрын орчин үйлчилгээний стандарт (MNS6781:2019)  цэцэрлэг, ерөнхий боловсролын сургуулийн эрүүл ахуйн стандарт (MNS6799:2019)-ын дагуу сургууль, цэцэрлэг, дотуур байрны орчныг засварлан тохижуулах, бүрэн камержуулж, түүнийг байнгын ажиллагаатай байлгах арга хэмжээг дэс дараатай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175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3.11.11              сургууль, цэцэрлэг, дотуур байранд хүүхдийн эрүүл ахуйн шаардлага хангасан ундны ус уух боломжийг бүрдүүлэх зорилгоор шаардлагатай арга хэмжээ авах /гүний худаг гаргах,  ус шүүгч/;</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3.11.12               үдийн цай хөтөлбөрийн хэрэгжилт, дотуур байр, цэцэрлэгийн хүүхдийн хүнсний бүтээгдэхүүний нийлүүлэлт, татан авалт, хадгалалт, боловсруулалт, илчлэг, норм, шим тэжээлийн байдалд мэргэжлийн байгууллага, эцэг, эх, олон нийтийн хяналтыг тогтмолжуулж, хүнсний аюулгүй байдлыг хангаж урьдчилан сэргийлэх арга хэмжээг тогтмол авах; Ерөнхий боловсролын сургуулийн хоол үйлдвэрлэл үйлчилгээний тухай хуулийг хэрэгжүүлэх бэлтгэл ажлыг хангах;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3.11.13               Ерөнхий боловсролын сургуулийн хоол үйлдвэрлэл үйлчилгээний тухай хуулийг хэрэгжүүлэх бэлтгэл ажлыг хангах /гал тогоог засварлах, тоног төхөөрөмжөөр хангах, мэргэжлийн хүний нөөцийг бэлтгэх/, орон нутгийн болон бусад санхүүжилтийн эх үүсвэр ашиглах;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3.11.14               сургууль, цэцэрлэгийн биеийн тамирын болон тоглоомын талбайг тохижуулах, ногоон орчин бий болгох, тэдгээрийн аюулгүй байдалд байнгын хяналт тавих, MNS6782:2019 стандартыг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4.1            Төлөөлөн хэрэгжүүлэгч нь өөрийн нутаг дэвсгэрт хэрэгжүүлэх үйл ажиллагааны санхүүжилтийг бүтэн жилээр тооцно.</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4.2            Орон нутаг дахь Боловсрол, соёл, шинжлэх ухаан, спортын асуудал эрхэлсэн төрийн байгууллагын /Боловсрол, соёл, урлагийн газар/ зардлыг улсын төсвөөс санхүүжүүлнэ.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4.3            Боловсрол, соёл, шинжлэх ухаан, спортын яамны Санхүү, хөрөнгө оруулалтын газар нь тусгай зориулалтын шилжүүлгийг аймгийн Төрийн сангийн дансанд сар бүр шилжүүлнэ.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4.4            Аймгийн Төрийн сан нь Засгийн газрын зарим чиг үүргийг хэрэгжүүлэгч орон нутгийн байгууллага тус бүрийн санхүүжилтийг тусгай шилжүүлгийн дансанд ажлын 3 өдөрт багтаан шилжүүлнэ.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183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Монгол улсын 2020 оны улсын төсвийн хөрөнгө оруулалтаар хэрэгжүүлэхзарим төсөл арга хэмжээний худалдан авах ажиллагааг Засгийн газрын тогтоолоор орон нутагт эрх шилжүүлэхээр баталсны дагуу салбарын барилга, угсралтын ажлын явцад тавигдах техник хяналт гүйцэтгэх үүргийг Засгийн газрын 2013 оны 93-р тогтоол, Барилгын тухай хуулийн 37-р дүйлийг үндэслэн БСШУС яам, Засаг дарга, Барилгын хөгжлийн төвийн хамтарсан байгуулсан гурвалсан гэрээний дагуу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184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6.1.1               гэрээний биелэлтийг зүйл, заалт нэг бүрээр чанартай боловсруулан хагас жилийн тайланг 2019 оны 6 дугаар сарын 15-ны, бүтэн жилийн тайланг 12 дугаар сарын 01-ны дотор Боловсрол, соёл, шинжлэх ухаан, спортын яаманд ирүүлэх;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6.1.2               төсвийн тухай хуулийн 61 дүгээр зүйлийн 61.1.1, 61.1.2 дахь заалтад заасан байгууллагуудын төсвийг 61.4 дэх хэсгийг баримтлан баталж, санхүүгийн болон төсвийн гүйцэтгэлийн тайланг орон нутгийн тайланд нэгтгэх;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6.1.3               жилийн эцсийн санхүүгийн тайланд орон нутгийн аудитын байгууллагаар дүгнэлт гаргуулан баталгаажуулсан байх;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6.1.4               гэрээний хавсралтад заасан тусгай шилжүүлгийг Төсвийн тухай хуулийн 39.3.1 дэх заалтын дагуу (зарлагын зориулалтаар) гарган ирүүлэх;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6.1.5               төсвийн гүйцэтгэл болон жилийн эцсийн санхүүгийн нэгтгэсэн тайланг нягтлан бодох бүртгэлийн олон улсын стандартын дагуу гаргах;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6.1.6               санхүүгийн болон төсвийн гүйцэтгэлийн тайланг холбогдох заавар журам, зөвлөмжийг мөрдлөг болгон гаргах;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6.1.7               статистикийн мэдээлэл, тайланг тогтоосон хугацаанд үнэн зөв, бодитой гаргаж, холбогдох газарт хүргүүлэх, байгууллага, иргэдийг мэдээллээр хангаж, ил тод байдлыг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6.1.8               аймгийн боловсрол, соёл, шинжлэх ухаан, спортын салбарын барилга байгууламжийн бүртгэлийг жил бүр шинэчилж ашиглалт хамгаалалтын талаарх мэдээллийг  Боловсрол, соёл, шинжлэх ухаан, спортын яаманд улирал бүр хүргүүлж байх;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6.1.9               тусгай шилжүүлгийг хуулийн  дагуу орон нутгийн төсвийн бүрэлдэхүүн хэсэг болгон баталж, нэгжид хуваарилсан төсвийн хуваарилалт болон хөрөнгө оруулалтын төсөл арга хэмжээний хэрэгжилт, ажлын явц, үр дүнг олон нийтэд нээлттэй, ил тод сурталчлах, орон нутгийн хэвлэл мэдээллийн хэрэгслээр мэдээлэх;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193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6.1.10               Засаг даргаас сар бүрийн хөрөнгө оруулалт, тоног төхөөрөмж, их засварын ажлын гүйцэтгэл, санхүүжилтийн тайланг Сангийн сайдын 2012 оны 12 дугаар сарын 27-ны өдрийн 290 дүгээр, 2018 оны 12 дугаар сарын 17-ны өдрийн 281 дүгээр тушаалаар батлагдсан маягтын дагуу гаргаж, барилга угсралтын ажлыг баталгаажсан зургийн хамт сар бүрийн 5, 20-ны өдрүүдэд Боловсрол, соёл, шинжлэх ухаан, спортын яамны хөрөнгө оруулалт хариуцсан нэгжид албан бичгээр болон цахим шуудангаар ирүүлэх;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194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3.11.15               сургалтын байгууллагын эзэмшил газрыг баталгаажуулах, сургууль, цэцэрлэгийн эдэлбэр, эзэмшил газрыг өөр зориулалтаар бусдад ашиглуулахгүй байх эсвэл газрын зөвшөөрөл олгохгүй байх;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2.2.11 сургууль, цэцэрлэг, дотуур байрны хүчин чадлыг нэмэгдүүлэх, барилгад засвар шинэчлэл хийх, орчин нөхцөлийг сайжруулах асуудлыг Засгийн газар, Улсын Их Хурлаар хэлэлцүүлж, тэдгээрт зарцуулах хөрөнгө оруулалтыг нэмэгдүүлэх замаар сургууль, цэцэрлэгийн ачааллыг бууруулах;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2.2.12  хөгжлийн бэрхшээлтэй хүний эрхийн хуулийн хэрэгжилтийг хангах зорилгоор хүүхдийг боловсролын үйлчилгээнд тэгш хамран сургах орчин нөхцөлийг сайжруулах, тэдний тусгай хэрэгцээнд тохирсон зориулалтын сурах бичиг, сургалтын хэрэглэгдэхүүний хангамжийг нэмэгдүүлэх, хүний нөөцийн мэргэжлийн байх чадварыг тасралтгүй хөгжүүлэхэд дэмжлэг үзүүлэх;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2.2.14  “Бага насны хүүхдийг гэр бүлийн орчинд хөгжүүлэх хөтөлбөр” хэрэгжүүлэх үйл ажиллагааг арга зүйн удирдамжаар хангах, холбогдох сургалтын хэрэглэгдэхүүн, арга зүйгээр хангах;</w:t>
            </w:r>
          </w:p>
        </w:tc>
        <w:tc>
          <w:tcPr>
            <w:tcW w:w="3338" w:type="dxa"/>
            <w:gridSpan w:val="2"/>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З,Т</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2.2.15  сургуулийн өмнөх боловсролын хамран сургалтыг нэмэгдүүлэх, 5 настай хүүхдийн сургуульд бэлтгэгдсэн байдлын судалгаа хийх,  сургуулийн өмнөх боловсролын үндсэн болон хувилбарт сургалтад хамруулах үйл ажиллагааг эрчимжүүлэх;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199</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Монгол улсын Засгийн газрын үйл ажиллагааны хөтөлбөр</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3.2.3. Анги дүүргэлт хэт өндөртэй сургууль, цэцэрлэгийн ачааллыг бууруулж, 3 ээлжтэй сургуулийг 2 ээлжид шилжүүлнэ.</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3.2.4. Нийтийн тээврийн үйлчилгээ нэвтэрсэн хот, суурин газрын ерөнхий боловсролын сургуулийн сурагчид гэр, сургуулийнхаа хооронд нийтийн тээврээр үнэгүй зорчдог болно.</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3.2.5. “Байгууллагын цэцэрлэг”-ийн хууль, эрх зүйн орчинг бүрдүүлж, татварын бодлогоор дэмжинэ.</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202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3.2.7. Цэцэрлэг, сургуулийн орчин гэрэлтүүлэг, гарц, гэрлэн дохио, камер, автомашины хурд сааруулагчтай болгоно.</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203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3.2.8. Сурагчдыг эх хэлээрээ алдаагүй зөв бичих, ярих, илтгэх, сэтгэх хэрэглээний бүрэн ур чадвартай болгох хэрэгцээнд нийцүүлэн монгол хэлний сургалтын цогц шинэчлэлийг хэрэгжүүлнэ.</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3.2.13. Хичээл, сургуулиас гадуурх сонгон, секц, дугуйланг хичээллүүлэх, үр дүнд суурилсан санхүү-жилтийн аргачлалыг нэвтрүүлж, хүүхдийн авьяас чадварыг нээн хөгжүүлнэ</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40"/>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3.2.14. Ерөнхий боловсролын сургуульд сурагчдын амьдрах ур ухааныг хөгжүүлэх, аюулгүй байдлын сургалтыг нэвтрүүлж, хүүхдийг эрсдэлгүй, осол эндэлгүй, эрүүл, аюулгүй амьдрах чадварт сургана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315"/>
        </w:trPr>
        <w:tc>
          <w:tcPr>
            <w:tcW w:w="630" w:type="dxa"/>
            <w:gridSpan w:val="2"/>
            <w:tcBorders>
              <w:top w:val="nil"/>
              <w:left w:val="single" w:sz="4" w:space="0" w:color="auto"/>
              <w:bottom w:val="single" w:sz="4" w:space="0" w:color="auto"/>
              <w:right w:val="single" w:sz="4" w:space="0" w:color="auto"/>
            </w:tcBorders>
            <w:shd w:val="clear" w:color="F4B083"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w:t>
            </w:r>
          </w:p>
        </w:tc>
        <w:tc>
          <w:tcPr>
            <w:tcW w:w="13262" w:type="dxa"/>
            <w:gridSpan w:val="4"/>
            <w:tcBorders>
              <w:top w:val="single" w:sz="4" w:space="0" w:color="auto"/>
              <w:left w:val="nil"/>
              <w:bottom w:val="single" w:sz="4" w:space="0" w:color="auto"/>
              <w:right w:val="single" w:sz="4" w:space="0" w:color="auto"/>
            </w:tcBorders>
            <w:shd w:val="clear" w:color="F4B083" w:fill="9BC2E6"/>
            <w:noWrap/>
            <w:vAlign w:val="center"/>
            <w:hideMark/>
          </w:tcPr>
          <w:p w:rsidR="000A68B2" w:rsidRPr="00355016" w:rsidRDefault="000A68B2" w:rsidP="000A68B2">
            <w:pPr>
              <w:spacing w:after="0" w:line="240" w:lineRule="auto"/>
              <w:jc w:val="center"/>
              <w:rPr>
                <w:rFonts w:ascii="Arial" w:eastAsia="Times New Roman" w:hAnsi="Arial" w:cs="Arial"/>
                <w:b/>
                <w:bCs/>
                <w:sz w:val="24"/>
                <w:szCs w:val="24"/>
              </w:rPr>
            </w:pPr>
            <w:r w:rsidRPr="00355016">
              <w:rPr>
                <w:rFonts w:ascii="Arial" w:eastAsia="Times New Roman" w:hAnsi="Arial" w:cs="Arial"/>
                <w:b/>
                <w:bCs/>
                <w:sz w:val="24"/>
                <w:szCs w:val="24"/>
              </w:rPr>
              <w:t xml:space="preserve">Хууль тогтоомж </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Боловсролын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 Боловсролын тухай хууль тогтоомжийн хэрэгжилтийг орон нутгийн хэмжээнд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28.1.2 ерөнхий боловсролын сургууль,цэцэрлэг байгуулах тусгай зөвшөөрөл олгох эсэх талаар дүгнэлт гаргаж аймаг, нийслэлийн Засаг даргад санал болгох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28.1.3 Багш, суралцагчийн хөдөлмөрийг бодитой үнэлж, шагнаж урамшуулах, нийгмийн баталгааг сайжруулахад дэмжлэг үзүүлэх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28.1.4 Боловсролын байгууллагын үйл ажиллагаанд хяналт тавих, хяналт-шинжилгээ хийх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28.1.5 боловсролын тайлан, мэдээ, мэдээллийг хууль тогтоомжид заасан журмын дагуу холбогдох байгууллагад гаргаж өгөх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28.1.6 орон нутгийн өмчийн цэцэрлэг, ерөнхий боловсролын сургуулийн хамран сургах тойрог тогтоох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28.1.7 орон нутгийн өмчийн ерөнхий боловсролын сургууль, цэцэрлэгийн захирал, эрхлэгчийг сонгон шалгаруулах ажлыг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Т,З</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28.1.8 төрийн бус өмчийн боловсролын сургалтын байгууллагад хууль тогтоомжид заасан дэмжлэг, туслалцаа үзүүлэх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28.1.9 аймаг, сум, дүүргийн ерөнхий боловсролын сургуулийн сурагчдын дүрэмт хувцасны нэгдсэн загварыг батлах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28.1.10 өмчин бүх хэлбэрийн цэцэрлэг, ерөнхий боловсролын сургуульд мэргэжил, арга зүйн дэмжлэг, туслалцаа үзүүлэх, багш ажилтны мэргэжлийн тасралтгүй хөгжлийг хангах</w:t>
            </w:r>
          </w:p>
        </w:tc>
        <w:tc>
          <w:tcPr>
            <w:tcW w:w="3338"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3338" w:type="dxa"/>
            <w:gridSpan w:val="2"/>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3338" w:type="dxa"/>
            <w:gridSpan w:val="2"/>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13</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Бага дунд боловсролын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7.4. Суралцагч эзэмшвэл зохих боловсролыг тогтоосон хугацаанаас өмнө эзэмшсэн бол дараагийн ангид дэвшүүлэх буюу анги алгасуулан суралцуулж болно.</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.2.Энэ хуулийн 8.1-д заасан стандарт, шаардлагад нийцсэн сурах бичгийг зохиох, хэвлүүлэх, түгээх ажлыг боловсролын асуудал эрхэлсэн Засгийн газрын гишүүний баталсан журмын дагуу зохион байгуулна.</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w:t>
            </w:r>
          </w:p>
        </w:tc>
      </w:tr>
      <w:tr w:rsidR="000A68B2" w:rsidRPr="00355016" w:rsidTr="000A68B2">
        <w:trPr>
          <w:trHeight w:val="96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9.1.Суралцагчийн мэдлэг, чадвар, төлөвшил, сурлагын ахиц, өөрчлөлтийг сургалтын явцад болон анги дэвших, сургууль төгсөхөд нь шалган үнэлж боловсролын стандартын хэрэгжилтийг дүгнэнэ.</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9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9.4.Бүрэн дунд, мэргэжлийн боловсрол эзэмшин төгсөгчид гэрчилгээ, үнэмлэх олгоно.</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9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13.2.Ерөнхий боловсролын сургуулийн хамран сургах тойрог тогтоох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9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14.</w:t>
            </w:r>
            <w:proofErr w:type="gramStart"/>
            <w:r w:rsidRPr="00355016">
              <w:rPr>
                <w:rFonts w:ascii="Arial" w:eastAsia="Times New Roman" w:hAnsi="Arial" w:cs="Arial"/>
                <w:sz w:val="20"/>
                <w:szCs w:val="20"/>
              </w:rPr>
              <w:t>6.Мэргэжлийн</w:t>
            </w:r>
            <w:proofErr w:type="gramEnd"/>
            <w:r w:rsidRPr="00355016">
              <w:rPr>
                <w:rFonts w:ascii="Arial" w:eastAsia="Times New Roman" w:hAnsi="Arial" w:cs="Arial"/>
                <w:sz w:val="20"/>
                <w:szCs w:val="20"/>
              </w:rPr>
              <w:t xml:space="preserve"> болон гүнзгийрүүлсэн сургалттай ерөнхий боловсролын сургуулийн сургалтын төлөвлөгөө, хөтөлбөрийг тухайн сургуулийн саналыг үндэслэн аймаг, нийслэлийн боловсролын газар батална.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79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21.4. Ерөнхий боловсролын сургуулийн багшид заах аргач багш, тэргүүлэх багш, зөвлөх багш гэсэн мэргэжлийн зэрэг олгоно.</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3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20.1.2. багш, ажилтныг сонгон авч ажиллуулах, өөрчлөх, чөлөөлөх;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М, З</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21</w:t>
            </w:r>
          </w:p>
        </w:tc>
        <w:tc>
          <w:tcPr>
            <w:tcW w:w="2811" w:type="dxa"/>
            <w:vMerge w:val="restart"/>
            <w:tcBorders>
              <w:top w:val="nil"/>
              <w:left w:val="single" w:sz="4" w:space="0" w:color="auto"/>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Сургуулийн өмнөх боловсролын тухай хууль </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2.2.1 сургуулийн өмнөх болон бага, дунд, дээд боловсролын салбарт мөрдөх эрх зүйн зохицуулалтыг хангах ажлыг ил тод нээлттэй, олон нийтийн оролцоонд суурилан зохион байгуулах;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2.2.4 Багшийн хөгжлийг дэмжих тухай хуулийг хэрэгжүүлэх ажлыг үе шаттайгаар зохион байгуулах ебс, цэцэрлэгийн багш удирдах ажилтныг давтан бэлтгэх, мэргэжил дээшлүүлэх ажлыг тэдний мэргэжил дээшлүүлэх хэрэгцээнд суурилан зохион байгуулах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 сургуулийн өмнөх болон бага, дунд, дээд боловсролын салбарт салбарын хууль, тогтоол шийдвэрийн хэрэгжилтийг хангаж, ил тод, нээлттэй, олон нийтийн оролцоонд суурилан зохион байгуулах;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3.9.14 сургууль, цэцэрлэгийн номын хүрэлцээ хангамжийг сайжруулах, номын сангийн фондыг нэмэгдүүлэх, ном унших арга зүй эзэмшүүлэх, хүүхдийг номтой нөхөрлүүлэх,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3.9.6 сургуулийн өмнөх болон бага, суурь, бүрэн дунд боловсролын хөтөлбөрийг хэрэгжүүлэхэд арга зүйн дэмжлэг үзүүлж цэцэрлэг, сургуулийн багш нарт газар дээр нь зөвлөн туслах ажлыг хичээлийн жилд 2-оос доошгүй удаа зохион байгуулах, шаардлагатай сургалтын орчин бүрдүүлэхэд санхүүгийн дэмжлэг үзүүлэх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3.10.16 Хүүхдийн эрхийн тухай, Хүүхэд хамгааллын тухай, Боловсролын тухай хуулийн холбогдох заалтыг эцэг, эх, асран хамгаалагчдад сурталчлан таниулж хэрэгжүүлэх, хүүхдээ байнгын хараа, хяналтад байлгах талаар шаардлага тавьж ажиллах;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3.10.17 хүүхдийн хүмүүжил, төлөвшлийн асуудлаар эцэг, эх, асран хамгаалагчдад зөвлөн туслах ажлыг чанартай зохион байгуулж, Цэцэрлэг, ерөнхий боловсролын сургуулиас суралцагчийн эцэг эх, асран хамгаалагч, харгалзан дэмжигчтэй байгуулах гэрээний хэрэгжилтэд хяналт тавьж ажиллах;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3.10.19 сургууль, цэцэрлэгт хүүхэд элсүүлэхэд хандив, хууль тогтоомжид зааснаас бусад төлбөр, хураамж авах, Боловсрол, соёл, шинжлэх ухаан, спортын яамнаас зөвшөөрөл олгоогүй сурах бичиг, ном, гарын авлага болон бусад сургалтын материал, сонин зэргийг сурагчдад албадлагаар худалдан авахыг шаардахгүй байх, энэ төрлийн зөрчил гаргуулахгүй байх талаар урьдчилан сэргийлэх ажил зохион байгуулах;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3.11.1 орон нутгийн өмчийн цэцэрлэг, ерөнхий боловсролын сургуулийн бие даасан байдлыг хангаж, байгууллагад суурилсан ил тод, нээлттэй удирдлага, менежментийг хөгжүүлэх;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3.11.2 Цэцэрлэг, ерөнхий боловсролын сургуулийг мэргэжлийн багшаар бүрэн хангах, хөгжмийн багштай цэцэрлэгийн тоог нэмэгдүүлэх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2.2.2 Сургалт эрхлэх тусгай зөвшөөрөл олгох эсэх асуудлаар энэ журмын 2.2.1-т дурьдсан шинжээчийн хэсгийн дүгнэлтийг газрын даргын дэргэдэх удирдлагын нэгжийн зөвлөл эсвэл Боловсролын тухай хуулийн 27.3 дахь хэсэгт заасан орон тооны бус зөвлөлийн хурлаар хэлэлцэж мэргэжлийн байгууллагын санал, дүгнэлтийг аймаг, нийслэлийн Засаг даргад санал болгох;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2.3.2 Өмчийн бүх хэлбэрийн сургууль, цэцэрлэгийн багш, ажилтны мэргэжлийг дээшлүүлэх, арга зүйн хөгжилд дэмжлэг үзүүлэх, багш, сурагчдын дунд боловсролын асуудал эрхэлсэн төрийн захиргааны төв байгууллагаас зөвшөөрсөн олимпиад, уралдаан зохион байгуулах, үр дүнг тайлагнах;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2.4.6 Сургууль, цэцэрлэг, багшийн үйл ажиллагаанд өөрийн үнэлгээ, дотоод хяналт-шинжилгээний тогтолцоо төлөвшүүлэх ажлыг арга зүйн удирдамжаар хангаж зөвлөн туслах, хамтран ажиллах;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34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2.4.8 Боловсролын хүртээмж, чанар, үр ашгийн үзүүлэлтүүдийг тооцох, сайжруулах хариу арга хэмжээ авах.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35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2.6.1 Орон нутгийн хөгжлийн бодлого, төлөвлөлт, бүс нутгийн онцлог, хүн амын нягтрал, хэтийн төлөв, цэцэрлэг, сургуулийн барилгын хүчин чадал, нөөцийг харгалзан цэцэрлэг, сургуулийн хамран үйлчлэх тойрог тогтоох, хэрэгжүүлэх ажлыг арга зүйн удирдамж, зохицуулалтаар хангах, хяналт тавих;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2.6.2 Судалгааны үндсэн дээр орон нутгийн өмчийн цэцэрлэг, сургуулийн байршил, бүтэц, хэв шинжийг оновчтой тогтоох, өөрчлөн байгуулах, цэцэрлэг, сургуулийн ачааллын тэнцвэрт байдлыг хангах, дахин төлөвлөлт хийх, цэцэрлэг, сургууль шинээр барих, өргөтгөх санал боловсруулж шийдвэрлүүлэх арга хэмжээ авах;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2.6.3 Цэцэрлэг, сургуулийн хамран үйлчлэх тойргийн хүүхдийн боловсролын үйлчилгээнд хамрагдалтад шинжилгээ хийх, үйлчилгээний гадна хоцорсон хүүхдэд чиглэсэн хариу арга хэмжээ авах ажлыг холбогдох байгууллагатай хамтран зохион байгуулах;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Зорилтот бүлгийн болон хөгжлийн бэрхшээлтэй хүүхдийг сургууль цэцэрлэгт хамруулах ажлыг зохион байгуулах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39</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Багшийн хөгжлийн</w:t>
            </w:r>
            <w:r w:rsidRPr="00355016">
              <w:rPr>
                <w:rFonts w:ascii="Arial" w:eastAsia="Times New Roman" w:hAnsi="Arial" w:cs="Arial"/>
                <w:sz w:val="20"/>
                <w:szCs w:val="20"/>
              </w:rPr>
              <w:br/>
              <w:t xml:space="preserve">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6.1.Багшийн мэдлэг, боловсрол, хандлага, ёс зүй, эрүүл мэнд, нийгмийн баталгаа, багшийн үнэлэмжийг нэмэгдүүлэх, мэргэжлийн ур чадварыг тасралтгүй хөгжүүлэхэд чиглэсэн багшийн хөгжлийг дэмжих хөтөлбөртэй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7.1.Бүх шатны боловсролын сургалтын байгууллага нь багшийн хөгжлийн төвтэй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7.2.Багшийн мэргэжил дээшлүүлэх сургалт-арга зүйн байгууллага нь бүх шатны боловсролын сургалтын байгууллагын багшийн хөгжлийн төвд мэргэжил, арга зүйн зөвлөгөө өгнө.</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10.1.Багш нь хувь хүний санаачилга, бүтээлч үйл ажиллагаанд суурилсан бие дааж хөгжих богино, дунд, урт хугацааны төлөвлөгөөтэй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10.2.Бүх шатны боловсролын сургалтын байгууллагын багш мэдлэг боловсрол, ур чадвараа сайжруулах, өөрийгөө хөгжүүлэх талаар холбогдох мэргэжлийн байгууллагад санал, хүсэлт, гомдол гаргаж болно.</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12.3.Аймаг, нийслэлийн боловсролын асуудал эрхэлсэн төрийн захиргааны байгууллага дэргэдээ ерөнхий боловсролын сургууль, цэцэрлэгийн багшийн ёс зүйн хороотой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11.1.Багшийн тухайн хичээлийн жилд ажилласан үр дүнгийн мэдээллийг боловсролын салбарын мэдээллийн системд өөрөө илгээнэ.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46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11.2.Багш хувийн хөгжлийн төлөвлөгөөндөө тусгасан ажлын гүйцэтгэлийг боловсролын салбарын мэдээллийн системд өөрөө илгээнэ.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47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12.3.Аймаг, нийслэлийн боловсролын асуудал эрхэлсэн төрийн захиргааны байгууллага дэргэдээ ерөнхий боловсролын сургууль, цэцэрлэгийн багшийн ёс зүйн хороотой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12.4.Бүх шатны боловсролын сургалтын байгууллага тухайн байгууллагын багш нарын төлөөлөл бүхий орон тооны бус ёс зүйн зөвлөлтэй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49</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сургууль хоол үйлдвэрлэл, үйлчилгээний тухай хууль</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6.1.Сургуулийн хоол үйлдвэрлэл, үйлчилгээг стандартын шаардлага хангасан зориулалтын байр, гал тогоо, тоног төхөөрөмж ашиглан мэргэжлийн хүний нөөцтэйгөөр явуулна.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6.4.Сургуулийн хоол үйлдвэрлэл, үйлчилгээнд үйлдвэрлэлийн болон эрүүл ахуйн зохистой дадал нэвтрүүлсэн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6.5.Сургуульд хоол зүйч, мэргэжлийн тогооч, туслах тогооч ажиллах бөгөөд суралцагчийн тооноос хамаарч бэлтгэгч, угаагч, үйлчлэгч ажиллана.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7.5.Сургуулийн хоол үйлдвэрлэлийн хүнсний хангамжид хэрэглэх түүхий эд, бүтээгдэхүүнийг сургуулийн дэргэдэх туслах аж ахуйгаас бэлтгэж болох бөгөөд туслах аж ахуй нь сургалт-туршилтын талбай бүхий ашгийн төлөө бус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7.6.Сургуулийн хоол үйлдвэрлэл, үйлчилгээнд баяжуулсан хүнсний бүтээгдэхүүнийг хэрэглэж болно.</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8.1.Сургуулийн хоол үйлдвэрлэл, үйлчилгээний үйл ажиллагаанд хөндлөнгийн хяналт тавих орон тооны бус Хяналтын зөвлөл /цаашид “Зөвлөл” гэх/ ажиллах бөгөөд зөвлөл нь суралцагчийн эцэг, эх, асран хамгаалагчийн төлөөлөл гурав, суралцагч, багшийн төлөөллийг оролцуулан нийт таван хүний бүрэлдэхүүнтэй байна.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8.2.Эцэг, эх, асран хамгаалагчийн төлөөллийг эцэг, эхийн хурлаас, багшийг багш нарын хурлаас, суралцагчийг сурагчдын зөвлөлийн хурлаас сонгох бөгөөд зөвлөлийн даргыг гишүүдийн хурлаас сонгоно.</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10.2.Боловсролын асуудал эрхэлсэн төрийн захиргааны төв байгууллага сургуулийн хоол үйлдвэрлэл, үйлчилгээг мэргэжил, арга зүйн удирдлагаар хангах нэгжтэй байх бөгөөд сургуулийн хоол үйлдвэрлэл, үйлчилгээний талаар дараах бүрэн эрхийг хэрэгжүүлнэ: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10.2.1.эрүүл мэндийн боловсролын сургалтын хөтөлбөрт зохистой хооллох шим тэжээлийн мэдлэг олгох агуулгыг тусган боловсруулж, хэрэгжүүлэх;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58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10.2.3.энэ хуулийн 8 дугаар зүйлд заасан орон тооны бус Хяналтын зөвлөлийн ажиллах журмыг батлах;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59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10.2.4.сургуулийн хоол үйлдвэрлэл, үйлчилгээг мэргэжил, арга зүйн удирдлагаар хангах;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10.2.5.сургуулийн хоол үйлдвэрлэл, үйлчилгээнд тавих хяналтын журмыг мэргэжлийн хяналтын болон эрүүл мэндийн асуудал эрхэлсэн Засгийн газрын гишүүнтэй хамтран батлах;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10.2.6.сургуулийн хоол үйлдвэрлэл, үйлчилгээний дотоод хяналтын журмыг батлах;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10.2.8.хоол зүйч, тогоочийг бэлтгэх, давтан сургах бодлогыг тодорхойлж, хэрэгжүүлэх;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10.2.10.сургуулийн хоол үйлдвэрлэл, үйлчилгээтэй холбоотой хяналт шалгалтыг мэргэжлийн байгууллагатай хамтран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10.3.1.сургуулийн хоол үйлдвэрлэл, үйлчилгээнд хэрэглэх хүнсний түүхий эд, бүтээгдэхүүний жагсаалтыг эрүүл мэндийн асуудал эрхэлсэн төрийн захиргааны төв байгууллагатай хамтран батлах;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10.3.2.Хүнсний бүтээгдэхүүний аюулгүй байдлыг хангах тухай хуулийн 17 дугаар зүйлийн 17.1.1 дэх заалтад заасан сургалтыг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10.3.3.сургуулийн хоол үйлдвэрлэлд нийлүүлэх дотоодод үйлдвэрлэсэн хөдөө аж ахуйн гаралтай түүхий эдийн гарал үүслийг баталгаажуулахад мэргэжил, арга зүйн удирдлагаар хангах.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10.6.1.сургуулийн хоол үйлдвэрлэл, үйлчилгээний тухай хууль тогтоомжийн хэрэгжилтийг орон нутгийн хэмжээнд удирдан зохион байгуулах, дэмжлэг үзүүлэх;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10.6.2.сургуулийн хоол үйлдвэрлэл, үйлчилгээ, хүнсний хангамж нь холбогдох хууль тогтоомжид нийцэж байгаа эсэх талаар мэргэжлийн байгууллагатай хамтран хяналт, үнэлгээ хийж, аймаг, нийслэлийн Засаг даргад танилцуулах.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10.7.1.хоол зүйч, тогоочийг давтан сургах;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10.7.2.Хүнсний тухай хуулийн 10 дугаар зүйл, Хүнсний бүтээгдэхүүний аюулгүй байдлыг хангах тухай хуулийн 10 дугаар зүйлийг үйл ажиллагаандаа мөрдөж ажиллах;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10.7.3.сургуулийн хоол үйлдвэрлэл, үйлчилгээг холбогдох хууль тогтоомжид заасан журмын дагуу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72</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Хүүхдийн эрхийн тухай хууль </w:t>
            </w: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6.1.1.хүүхэд бага, суурь, бүрэн дунд боловсролыг үнэ төлбөргүй эзэмших;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6.1.2.хүүхэд төрөлх хэл, бичиг үсэг, ёс заншил, түүх соёлын уламжлалыг өвлөн эзэмших;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74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6.1.3.хүүхэд оюун ухаан, авьяас билэг, бие бялдар, ур чадвараа хөгжүүлэхэд төрөөс дэмжлэг авах;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75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6.1.5.хүүхэд чөлөөтэй бодож сэтгэх, өөрөө эсхүл бусдаар дамжуулан үзэл бодлоо чөлөөтэй илэрхийлэх, мэдээлэл хайх, хүлээн авах;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6.2.Хүүхэд хөгжих эрхээ амралт, чөлөөт цагаараа тоглож наадах, хүүхдийн зуслан, сувилалд амарч сувилуулах, өөрийн хүсэл сонирхлын дагуу уралдаан тэмцээн, хөгжлийн хөтөлбөр, дугуйлан секц, бүлэг, клубт хамрагдах, хөгжлийн төв, ордонд суралцах зэрэг хэлбэрээр эдэлнэ.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7.1.Хүүхэд гэмт хэрэг, зөрчил, хүчирхийлэл, бие махбодийн шийтгэл, сэтгэл санааны дарамт, үл хайхрах байдал болон мөлжлөгийн аливаа хэлбэрээс нийгмийн бүх орчинд хамгаалагдах эрхтэй.</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7.3.Хүүхэд өөрийн нэр төр, гэр бүлийн амьдрал, эрүүл мэнд, хувийн харилцааны нууц, орон байрны халдашгүй байдал, хувийн орон зайгаа хамгаалуулах эрхтэй.</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7.4.Хүүхэд эрхээ зөрчигдсөн тохиолдолд өөрөө болон итгэмжит төлөөлөгчөөрөө дамжуулан үндэсний болон олон улсын холбогдох байгууллагад гомдол гаргах, шийдвэрлүүлэх эрхтэй.</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8.1.1.хүүхэд нас, бие, сэтгэхүйн онцлогт тохирсон хуулиар хориглоогүй арга хэмжээнд оролцох, эвлэлдэн нэгдэх;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8.1.2.хүүхэд өөрт хамаарах аливаа асуудлаар шийдвэр гаргах, үнэлэлт өгөхөд оролцох;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8.1.3.хүүхэд өөрийн бүтээсэн зохиогчийн эрх, шинэ бүтээл, оновчтой саналыг хууль тогтоомжид заасны дагуу өмчлөх, түүний үр шимийг хүртэх;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9.1.3.зохих насанд нь сургуулийн өмнөх, бага, дунд боловсрол эзэмшүүлэх;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9.1.4.хууль ёсыг сахих, үндэсний өв уламжлалаа дээдлэн хүндэтгэх;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Х, З, Т</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9.1.5.эрүүл мэнд болон өөрийгөө хамгаалах, амьдрах арга ухааны дадал, чадвар эзэмшүүлэх;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Х, З, Т</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9.1.6.оюун ухаан, бие бялдар, авьяас чадвараа хөгжүүлэх.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87</w:t>
            </w:r>
          </w:p>
        </w:tc>
        <w:tc>
          <w:tcPr>
            <w:tcW w:w="2811" w:type="dxa"/>
            <w:vMerge w:val="restart"/>
            <w:tcBorders>
              <w:top w:val="nil"/>
              <w:left w:val="single" w:sz="4" w:space="0" w:color="auto"/>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Хөгжлийн бэрхшээлтэй хүний эрхийн тухай хууль </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7.1.1.төрийн байгууллага, иргэн, хуулийн этгээд нь ажилтан, албан хаагчдынхаа дунд хөгжлийн бэрхшээлтэй хүний эрх, түгээмэл загвар, тохирох хэрэглэгдэхүүнээр хангах талаар сургалт, сурталчилгааг тогтмол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7.1.3.хөгжлийн бэрхшээлтэй хүний эрхийг хүндэтгэх эерэг хандлагыг төлөвшүүлэх асуудлыг бүх шатны боловсролын байгууллагын сурах бичигт тусгайлан тусгаж, сургалт, хичээлийн агуулгаар дамжуулан хэрэгжүүлэх;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89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7.1.4.хөгжлийн бэрхшээлтэй хүний эрх болон төрөөс үзүүлэх үйлчилгээний талаарх мэдээ, мэдээллийг хөгжлийн бэрхшээлтэй хүн, түүний гэр бүлд өгөх, сургалт, сурталчилгаа явуулах арга хэмжээг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90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14.2.Бүх шатны боловсролын байгууллага нь энэ хуулийн 37.2.1-д заасан комиссын дүгнэлтээр хөгжлийн бэрхшээлтэй хүүхдэд хүүхдийн хөгжлийн цогц хөтөлбөрийг бүх шатны боловсролын байгууллага хэрэгжүүлэх орчныг бүрдүүлж, бэлтгэл ажлыг хангаж, боловсрол эзэмшүүлнэ.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14.3.1.хөгжлийн бэрхшээлтэй хүүхдийг тухайн бэрхшээлээс нь үл хамаарч бүх шатны боловсролын байгууллагад бүрэн хамруулах;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14.4.Эцэг эх, асран хамгаалагч, харгалзан дэмжигч нь хөгжлийн бэрхшээлтэй хүүхдийг боловсрол эзэмшүүлэх сургалтад хамруулах үүрэгтэй бөгөөд энэ үүргээ биелүүлэхэд нь боловсролын байгууллагын болон нийгмийн ажилтан холбогдох мэдээллээр хангах үүрэгтэй.</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15.1.1.тухайн суралцагчийн онцлогт тохирсон хамгийн зохистой арга хэлбэрээр боловсрол олгох;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15.1.2.хөгжлийн бэрхшээлтэй суралцагчийг онцлог хэрэгцээнд нь тохирох ном, сурах бичиг, гарын авлага, материал, тусгай хэрэглээний сургалтын тоног төхөөрөмж, хэрэгслээр хангах;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15.1.3.сургалтын тусгай хөтөлбөр, төлөвлөгөөний дагуу сургалтыг явуулах;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15.1.4.сургалтыг хөгжлийн бэрхшээлтэй суралцагчийн онцлог хэрэгцээнд нийцсэн заах арга зүй, арга барил эзэмшсэн багш, сурган хүмүүжүүлэгч явуулдаг байх;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15.1.5.хөгжлийн бэрхшээлтэй суралцагчийн сурах идэвхи, санаачилгыг нэмэгдүүлэхэд чиглэсэн, тэдний онцлог хэрэгцээнд нийцүүлэн брайль үсэг, дохионы хэл болон харилцааны бусад арга хэлбэрийг хэрэглэх, орон зай, чиг баримжааны чадвар олгох, зөвлөн туслах үйлчилгээ үзүүлэх;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15.1.6.хөгжлийн бэрхшээлтэй хүүхдэд бие дааж амьдрах чадвар олгох, бүрэн болон бүрэн бус дунд боловсрол эзэмшсэн бол цаашид суралцах, эсхүл хөдөлмөр эрхлэх, мэргэжлээ сонгоход нь туслалцаа үзүүлэх;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15.1.7.элсэлтийн шалгалтыг хөгжлийн бэрхшээлтэй хүнд нээлттэй, хүртээмжтэй, онцлог хэрэгцээ, шаардлагыг нь хангасан орчин, нөхцөлд авах;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15.4.Хавсарсан хөгжлийн бэрхшээлтэй болон байнгын асаргаа шаардлагатай хүүхдийн ганцаарчилсан сургалтын хөтөлбөр, төлөвлөгөөг </w:t>
            </w:r>
            <w:r w:rsidRPr="00355016">
              <w:rPr>
                <w:rFonts w:ascii="Arial" w:eastAsia="Times New Roman" w:hAnsi="Arial" w:cs="Arial"/>
                <w:sz w:val="20"/>
                <w:szCs w:val="20"/>
              </w:rPr>
              <w:lastRenderedPageBreak/>
              <w:t>тухайн сургалтын байгууллагын мэргэжил арга зүйн зөвлөл, эцэг эхийн оролцоотойгоор боловсруулж батална.</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101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15.10.Аймаг, нийслэл, сум, дүүргийн Засаг дарга нь харьяалах засаг захиргааны нэгжид үйл ажиллагаа явуулж байгаа бүх шатны боловсролын байгууллагыг энэ хуулийн 15.1-д заасан сургалтын орчныг бүрдүүлэхэд зориулж тусгай хөтөлбөр, төлөвлөгөөг хэрэгжүүлж, холбогдох зардлыг орон нутгийн төсөвт тусган шийдвэрлэнэ.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28.1.Хүүхдийн хөгжлийн бэрхшээлийг эрт илрүүлэх, оношлох, үнэлэх, тэдэнд эрүүл мэнд, боловсрол, нийгмийн бусад үйлчилгээг гэр бүл, хамт олонд нь түшиглэн хамруулан хөгжүүлэх үйлчилгээг хүртээмжтэй хүргэх, хүүхдийн хөгжлийн төвийг байгуулан, хөгжлийн хоцрогдолтой хүүхдэд тусгай хөтөлбөрийн дагуу үйлчилгээ үзүүлэхийг төрөөс дэмжинэ.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28.2.Хөгжлийн бэрхшээлтэй хүүхдэд эрүүл мэнд, боловсрол болон сэргээн засах үйлчилгээг үнэ төлбөргүй үзүүлнэ.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28.4.Хөгжлийн бэрхшээлтэй хүүхдийг гэр бүлийн болон бэлгийн хүчирхийлэл, бүх төрлийн дарамт, мөлжлөгт өртөх, гэмт хэргийн хохирогч болох, гэмт хэрэгт татагдан орох зэргээс урьдчилан сэргийлэх ажлыг хууль сахиулах, хүүхдийн эрхийг хамгаалах, боловсролын болон төрийн эрх бүхий холбогдох байгууллага хэрэгжүүлнэ.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105</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Соёлын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14.2.1/ төрийн соёлын бодлого, соёлын хууль тогтоомжийн дагуу соёл урлагийг хөгжүүлэх, иргэдийн соёлын эрэлт хэрэгцээг хангах, түүх, соёлын дурсгалт зүйлийг хамгаалахад чиглэсэн арга хэмжээг хөтөлбөртөө тусгаж, хэрэгжүүлэх;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14.2.2соёлын байгууллагуудын үйл ажиллагааг зохицуулж, хууль тогтоомжид заасны дагуу санхүүжүүлэх, тэдэнд дэмжлэг туслалцаа үзүүлэх, ажиллагчдын нийгмийн баталгааг хангах арга хэмжээ авах;  </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14.2.3. Засгийн газрын үйл ажиллагааны хөтөлбөрт тусгасан соёлын зорилтыг хэрэгжүүлэх ажлыг соёлын асуудал эрхэлсэн төрийн захиргааны төв байгууллагатай хамтран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14.2.4 угийн бичиг хөтлөх ажлыг Засгийн газраас баталсан журмын дагуу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109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 Соёлын байгууллагыг мэргэжил арга зүйн удирдлагаар хангах ажлыг соёлын асуудал эрхэлсэн төрийн захиргааны төв байгууллага, тусгайлан эрх олгосон соёлын байгууллага хэрэгжүүлнэ</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110</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Соёлын өвийг хамгаалах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15.1.1.нутаг дэвсгэртээ соёлын өвийг хамгаалах тухай хууль тогтоомжийн хэрэгжилтийг хангах, хөтөлбөр, төлөвлөгөө боловсруулж хэрэгжүүлэх, шаардлагатай төсөв хөрөнгийг баталж, хяналт тавих;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111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16.1.1.соёлын өвийг хамгаалах тухай хууль тогтоомж, Засгийн газар, иргэдийн Төлөөлөгчдийн Хурлын болон дээд шатны байгууллагын шийдвэрийн биелэлтийг хангах ажлыг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112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16.1.3.соёлын өвийг эрэн сурвалжлах, бүртгэх, хамгаалах, хяналт тавих ажлыг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16.1.4.соёлын өвийн судалгаа, тайлан мэдээллийг зохих журмын дагуу гаргаж, аймаг, нийслэл, улсын бүртгэл, мэдээллийн санд хүргүүлэх;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16.1.5.зохих журмын дагуу соёлын өвийн үзлэг, тооллого хийх;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16.1.8.соёлын өвийг сурталчлах;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16.1.9.дэлхийн болон үндэсний соёлын өвийн дурсгалт газрын хамгаалалтын бүс тогтоох ажлыг мэргэжлийн байгууллагатай хамтран хийж, эрх бүхий байгууллагад хүргүүлэх;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16.1.11.түүх, соёлын үл хөдлөх дурсгалын хууль бус малтлагыг таслан зогсоох, соёлын өвийн зөрчлийн талаарх мэдээллийн мөрөөр арга хэмжээ авах ажлыг удирдан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118</w:t>
            </w:r>
          </w:p>
        </w:tc>
        <w:tc>
          <w:tcPr>
            <w:tcW w:w="2811"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Номын сангийн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6.2.1 Стандартад нийцсэн орчин нөхцөлд зохиох үйлчилгээг уншигчдад хүргэх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119</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Монгол хэлний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16.1.1 суралцагчдад монгол хэл, үндэсний бичиг, уран зохиолын хичээлийг эрх бүхий байгууллагаас баталсан хөтөлбөр, агуулга, стандартын дагуу тасалдалгүй явуулах ;</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17.1.1 харьяа нутаг дэвсгэрийн хүрээнд энэ хуулийн хэрэгжилтийг хангах, түүнтэй холбоотой үйл ажиллагааг уялдуулан зохион байгуулах, хэрэгжилтэд хяналт тавих;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17.1.2 харьяа нутаг дэвсгэрийн хэмжээнд албан байгууллага, гудамж талбайн нэр хаягийг кирил болон үндэсний бичгээр хослуулан, эсхүл дангаар нь бичиж хэвших ажлыг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17.1.3 үндэсний бичгийн хэрэглээг түгээн дэлгэрүүлэхэд идэвх санаачилга гарган ажиллаж байгаа иргэн, хуулийн этгээдийг урамшуулах ажлыг зохион байгуулах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123</w:t>
            </w:r>
          </w:p>
        </w:tc>
        <w:tc>
          <w:tcPr>
            <w:tcW w:w="2811" w:type="dxa"/>
            <w:vMerge w:val="restart"/>
            <w:tcBorders>
              <w:top w:val="nil"/>
              <w:left w:val="single" w:sz="4" w:space="0" w:color="auto"/>
              <w:bottom w:val="nil"/>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Биеийн тамир спортын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Биеийн тамир спортын тухай хуулийн 13.1.1.ажлын байрны онцлог нөхцөлтэй уялдуулан ажиллагсдын идэвхтэй хөдөлгөөн, спортоор хичээллэх орчин бүрдүүлэх;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124</w:t>
            </w:r>
          </w:p>
        </w:tc>
        <w:tc>
          <w:tcPr>
            <w:tcW w:w="2811" w:type="dxa"/>
            <w:vMerge/>
            <w:tcBorders>
              <w:top w:val="nil"/>
              <w:left w:val="single" w:sz="4" w:space="0" w:color="auto"/>
              <w:bottom w:val="nil"/>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13.1.2.ажиллагсдын идэвхтэй хөдөлгөөн, спортоор хичээллүүлэх төлөвлөгөө гарган ажиллах, спортын тэмцээн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125</w:t>
            </w:r>
          </w:p>
        </w:tc>
        <w:tc>
          <w:tcPr>
            <w:tcW w:w="2811" w:type="dxa"/>
            <w:vMerge/>
            <w:tcBorders>
              <w:top w:val="nil"/>
              <w:left w:val="single" w:sz="4" w:space="0" w:color="auto"/>
              <w:bottom w:val="nil"/>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13.1.3.байгууллагын нийт төсвөөс ажиллагсдын идэвхтэй хөдөлгөөн, спортоор хичээллэхэд зарцуулах;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126</w:t>
            </w:r>
          </w:p>
        </w:tc>
        <w:tc>
          <w:tcPr>
            <w:tcW w:w="2811" w:type="dxa"/>
            <w:vMerge/>
            <w:tcBorders>
              <w:top w:val="nil"/>
              <w:left w:val="single" w:sz="4" w:space="0" w:color="auto"/>
              <w:bottom w:val="nil"/>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13.1.4.ажиллагсдын бие бялдрын түвшин тогтоох, байгаа түвшингээс бууруулахгүй байх, ахиулах арга хэмжээг тогтмол хэрэгжүүлэх;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127</w:t>
            </w:r>
          </w:p>
        </w:tc>
        <w:tc>
          <w:tcPr>
            <w:tcW w:w="28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мэдээллийн ил тод байдал,мэдээлэл авах эрхийн  тухай хууль</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5 дугаар зүйл.Мэдээллийн ил тод байдал ба мэдээлэл авах эрхийг хангах үйл ажиллагаанд баримтлах зарчим</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128</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 дугаар зүйл.Мэдээллийн ил тод байдал</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129</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 дугаар зүйл.Үйл ажиллагааны ил тод байдал</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130</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 дугаар зүйл.Хүний нөөцийн ил тод байдал</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131</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17 дугаар зүйл.Гомдол гаргах, гомдлыг хянан шийдвэрлэх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132</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Төсвийн тухай хууль </w:t>
            </w:r>
          </w:p>
        </w:tc>
        <w:tc>
          <w:tcPr>
            <w:tcW w:w="7113"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16.5.5.батлагдсан төсвийг зориулалтын дагуу зарцуулах;</w:t>
            </w:r>
          </w:p>
        </w:tc>
        <w:tc>
          <w:tcPr>
            <w:tcW w:w="3338" w:type="dxa"/>
            <w:gridSpan w:val="2"/>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133</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Нягтлан бодох бүртгэлийн тухай хуулв </w:t>
            </w:r>
          </w:p>
        </w:tc>
        <w:tc>
          <w:tcPr>
            <w:tcW w:w="7113" w:type="dxa"/>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НББтухай хуулийн 3 дугаар зүйл 3.1.1-3.1.6 хүртэлх</w:t>
            </w:r>
            <w:r w:rsidRPr="00355016">
              <w:rPr>
                <w:rFonts w:ascii="Arial" w:eastAsia="Times New Roman" w:hAnsi="Arial" w:cs="Arial"/>
                <w:sz w:val="20"/>
                <w:szCs w:val="20"/>
              </w:rPr>
              <w:br/>
              <w:t xml:space="preserve"> заалтын дагуу бүртгэл хөтлөн санхүүгийн тайлан </w:t>
            </w:r>
            <w:r w:rsidRPr="00355016">
              <w:rPr>
                <w:rFonts w:ascii="Arial" w:eastAsia="Times New Roman" w:hAnsi="Arial" w:cs="Arial"/>
                <w:sz w:val="20"/>
                <w:szCs w:val="20"/>
              </w:rPr>
              <w:br/>
              <w:t>мэдээ гаргаж,БСШУСЯаманд хүргүүлнэ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134</w:t>
            </w:r>
          </w:p>
        </w:tc>
        <w:tc>
          <w:tcPr>
            <w:tcW w:w="2811"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Монгол улсын засаг захиргаа нутаг дэвсгэрийн нэгж, түүний удирдлагын тухай хууль </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35 дугаар зүйл. Төрийн захиргааны төв байгууллагатай харилцах</w:t>
            </w:r>
          </w:p>
        </w:tc>
        <w:tc>
          <w:tcPr>
            <w:tcW w:w="3338" w:type="dxa"/>
            <w:gridSpan w:val="2"/>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135</w:t>
            </w:r>
          </w:p>
        </w:tc>
        <w:tc>
          <w:tcPr>
            <w:tcW w:w="2811" w:type="dxa"/>
            <w:tcBorders>
              <w:top w:val="nil"/>
              <w:left w:val="nil"/>
              <w:bottom w:val="single" w:sz="4" w:space="0" w:color="auto"/>
              <w:right w:val="single" w:sz="4" w:space="0" w:color="auto"/>
            </w:tcBorders>
            <w:shd w:val="clear" w:color="00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Статистикийн тухай хууль </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 дугаар зүйл.Албан ёсны статистикийн мэдээллийн үзүүлэлт, түүнийг гаргах</w:t>
            </w:r>
            <w:r w:rsidRPr="00355016">
              <w:rPr>
                <w:rFonts w:ascii="Arial" w:eastAsia="Times New Roman" w:hAnsi="Arial" w:cs="Arial"/>
                <w:sz w:val="20"/>
                <w:szCs w:val="20"/>
              </w:rPr>
              <w:br/>
              <w:t>7 дугаар зүйл.Тооллого, судалгаа явуулах</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136</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Архивын тухай хууль </w:t>
            </w: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9 дүгээр зүйл.Архив, албан хэрэг хөтлөлтийн талаархи төрийн байгууллагын бүрэн эрх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19 дүгээр зүйл.Архивын баримтын хамгаалалт</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 дүгээр зүйл.Архивын нөхөн бүрдүүлэлт</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23 дугаар зүйл.Төрийн архивын сан хөмрөгийн баримтыг байгууллагын архивт хадгалах хугацаа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25 дугаар зүйл.Архивын баримтын ашиглалт</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Үндэсний архивын газрын даргын 2007 оны 6 дугаар сарын 7-ны өдрийн 59 дүгээр тушаал</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142</w:t>
            </w:r>
          </w:p>
        </w:tc>
        <w:tc>
          <w:tcPr>
            <w:tcW w:w="2811" w:type="dxa"/>
            <w:tcBorders>
              <w:top w:val="nil"/>
              <w:left w:val="nil"/>
              <w:bottom w:val="single" w:sz="4" w:space="0" w:color="auto"/>
              <w:right w:val="single" w:sz="4" w:space="0" w:color="auto"/>
            </w:tcBorders>
            <w:shd w:val="clear" w:color="00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Авилгын эсрэг хууль </w:t>
            </w:r>
          </w:p>
        </w:tc>
        <w:tc>
          <w:tcPr>
            <w:tcW w:w="7113" w:type="dxa"/>
            <w:tcBorders>
              <w:top w:val="nil"/>
              <w:left w:val="nil"/>
              <w:bottom w:val="single" w:sz="4" w:space="0" w:color="auto"/>
              <w:right w:val="single" w:sz="4" w:space="0" w:color="auto"/>
            </w:tcBorders>
            <w:shd w:val="clear" w:color="00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6-р зүйл. Авлигаас урьдчилан сэргийлэх үйл ажиллагаа</w:t>
            </w:r>
            <w:r w:rsidRPr="00355016">
              <w:rPr>
                <w:rFonts w:ascii="Arial" w:eastAsia="Times New Roman" w:hAnsi="Arial" w:cs="Arial"/>
                <w:sz w:val="20"/>
                <w:szCs w:val="20"/>
              </w:rPr>
              <w:br/>
              <w:t>10-р зүйл. Хөрөнгө орлогын мэдүүлэг гаргах</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143</w:t>
            </w:r>
          </w:p>
        </w:tc>
        <w:tc>
          <w:tcPr>
            <w:tcW w:w="2811" w:type="dxa"/>
            <w:tcBorders>
              <w:top w:val="nil"/>
              <w:left w:val="nil"/>
              <w:bottom w:val="single" w:sz="4" w:space="0" w:color="auto"/>
              <w:right w:val="single" w:sz="4" w:space="0" w:color="auto"/>
            </w:tcBorders>
            <w:shd w:val="clear" w:color="00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Нийтийн албанд нийтийн болон хувийн ашиг сонирхолыг зохицуулах, ашиг сонирхолын зөрчлөөс урьдчилан сэргийлэх тухай хууль </w:t>
            </w:r>
          </w:p>
        </w:tc>
        <w:tc>
          <w:tcPr>
            <w:tcW w:w="7113" w:type="dxa"/>
            <w:tcBorders>
              <w:top w:val="nil"/>
              <w:left w:val="nil"/>
              <w:bottom w:val="single" w:sz="4" w:space="0" w:color="auto"/>
              <w:right w:val="single" w:sz="4" w:space="0" w:color="auto"/>
            </w:tcBorders>
            <w:shd w:val="clear" w:color="00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 дугаар зүйл.Ашиг сонирхлын зөрчлөөс урьдчилан сэргийлэх талаар төрийн байгууллагын хүлээх нийтлэг үүрэг</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144</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Төрийн болон орон нутгийн өмчийн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Төрийн болон орон нутгийн өмчийн тухай хуулийн 80 дугаар зүйл,МУЗГ-ын 2016 оны 193 дугаар тогтоолын дагуу үл хөдлөх хөрөнгийг дахин үнэлэх ажлыг зохион байгуулах.</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145</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Төрийн болон орон  нутгийн өмчийн хөрөнгөөр бараа, ажил үйлчилгээ худалдан авах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 дүгээр зүйл  Худалдан авах ажиллагааны журмыг сонгох 8.1.Засгийн газар нь барааны, ажлын, үйлчилгээний гэсэн ангилал тус бүрээр дараахь босго үнийг тогтооно:</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146</w:t>
            </w:r>
          </w:p>
        </w:tc>
        <w:tc>
          <w:tcPr>
            <w:tcW w:w="2811" w:type="dxa"/>
            <w:tcBorders>
              <w:top w:val="nil"/>
              <w:left w:val="nil"/>
              <w:bottom w:val="single" w:sz="4" w:space="0" w:color="auto"/>
              <w:right w:val="single" w:sz="4" w:space="0" w:color="auto"/>
            </w:tcBorders>
            <w:shd w:val="clear" w:color="00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Байгууллагын нууцын тухай хууль </w:t>
            </w:r>
          </w:p>
        </w:tc>
        <w:tc>
          <w:tcPr>
            <w:tcW w:w="7113" w:type="dxa"/>
            <w:tcBorders>
              <w:top w:val="nil"/>
              <w:left w:val="nil"/>
              <w:bottom w:val="single" w:sz="4" w:space="0" w:color="auto"/>
              <w:right w:val="single" w:sz="4" w:space="0" w:color="auto"/>
            </w:tcBorders>
            <w:shd w:val="clear" w:color="00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5.1.Байгууллагын нууц нь тухайн байгууллагын хамгаалалтад байна.</w:t>
            </w:r>
            <w:r w:rsidRPr="00355016">
              <w:rPr>
                <w:rFonts w:ascii="Arial" w:eastAsia="Times New Roman" w:hAnsi="Arial" w:cs="Arial"/>
                <w:sz w:val="20"/>
                <w:szCs w:val="20"/>
              </w:rPr>
              <w:br/>
              <w:t>Байгууллага нь нууцаа хамгаалах журмыг холбогдох хууль</w:t>
            </w:r>
            <w:r w:rsidRPr="00355016">
              <w:rPr>
                <w:rFonts w:ascii="Arial" w:eastAsia="Times New Roman" w:hAnsi="Arial" w:cs="Arial"/>
                <w:sz w:val="20"/>
                <w:szCs w:val="20"/>
              </w:rPr>
              <w:br/>
              <w:t>тогтоомжид нийцүүлэн өөрөө тогтоож мөрдөнө</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147</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Иргэдээс төрийн байгууллагаалбан тушаалтанд гарсан өргөдөл гомдлыг шийдвэрлэх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12 дугаар зүйл.Өргөдөл, гомдлыг хүлээн авах, бүртгэх</w:t>
            </w:r>
            <w:r w:rsidRPr="00355016">
              <w:rPr>
                <w:rFonts w:ascii="Arial" w:eastAsia="Times New Roman" w:hAnsi="Arial" w:cs="Arial"/>
                <w:sz w:val="20"/>
                <w:szCs w:val="20"/>
              </w:rPr>
              <w:br/>
              <w:t>1.Төрийн бүх байгууллага өргөдөл, гомдол гаргагчийг хүлээн авч уулзах байр, өргөдөл, гомдол хүлээн авах цагийн хуваарийг тогтоож, нийтэд мэдэгдэнэ. Хол газраас ирсэн иргэнийг хүлээлгэлгүйгээр хүлээн авч уулзана.</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2.Иргэдийг хүлээн авах байранд ирж амаар гаргасан өргөдөл, гомдлыг түүнийг хүлээн авах үүрэг бүхий ажилтан тэмдэглэн авч, тусгай бүртгэлд бүртгэнэ.</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3.Бичгээр болон цахим сүлжээгээр дамжуулан ирүүлсэн өргөдөл, гомдлыг тухайн байгууллагын бичиг хэрэг хариуцсан ажилтан хүлээн авч, дарааллын дагуу бүртгэнэ.</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4.Энэ зүйлийн 2, З дахь хэсэгт зааснаар бүртгэсэн өргөдөл, гомдлыг түүнийг шийдвэрлэх албан тушаалтанд өдөрт нь багтаан шилжүүлнэ.</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5.Гомдлыг түүнд холбогдож байгаа албан тушаалтанд өөрт нь шилжүүлэхийг хориглоно.</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6.Өргөдөл, гомдлыг албан тушаалтан шууд хүлээн авч болно.</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7."Нууц", "гарт нь" гэж хаягласан өргөдөл, гомдлыг тухайн албан тушаалтанд шууд өгнө.</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8.Өргөдөл, гомдлыг энэ зүйлийн 6,7 дахь хэсэгт зааснаар хүлээн авсан албан тушаалтан дараахь журмыг биелүүлнэ:</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155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1/өөрийн эрх хэмжээнд хамаарах өргөдөл, гомдлыг хүлээн авснаас хойш, түүнчлэн албан тушаалтан томилолтоор өөр газар ажиллаж байгаа бол ирснээс хойш ажлын нэг өдөрт багтаан энэ зүйлд заасан бүртгэлд бүртгүүлнэ;</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156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2/ирсэн өргөдөл, гомдолд албан тушаалтныг өөрий нь холбогдуулсан, эсхүл өргөдөл, гомдол тухайн албан тушаалтны эрх хэмжээнд хамаарахгүй бол энэ зүйлийн З дахь хэсэгт заасан ажилтанд хүлээлгэн өгнө.</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16 дугаар зүйл.Өргөдөл, гомдлыг шийдвэрлэх, хариу өгөх хугацаа</w:t>
            </w:r>
            <w:r w:rsidRPr="00355016">
              <w:rPr>
                <w:rFonts w:ascii="Arial" w:eastAsia="Times New Roman" w:hAnsi="Arial" w:cs="Arial"/>
                <w:sz w:val="20"/>
                <w:szCs w:val="20"/>
              </w:rPr>
              <w:br/>
              <w:t>1.Өргөдөл, гомдлыг хүлээн авсан өдрөөс хойш 30 хоногт багтаан шийдвэрлэнэ. Шаардлагатай тохиолдолд уг хугацааг тухайн байгууллагын удирдах албан тушаалтан 30 хүртэл хоногоор нэмж сунгаж болно. Хугацаа сунгасан тухай өргөдөл, гомдол гаргагчид мэдэгдэнэ.</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2.Саналын шинжтэй өргөдлийн хариуг 90 хоногт багтаан өгнө.</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17 дугаар зүйл.Шийдвэрт гомдол гаргах</w:t>
            </w:r>
            <w:r w:rsidRPr="00355016">
              <w:rPr>
                <w:rFonts w:ascii="Arial" w:eastAsia="Times New Roman" w:hAnsi="Arial" w:cs="Arial"/>
                <w:sz w:val="20"/>
                <w:szCs w:val="20"/>
              </w:rPr>
              <w:br/>
              <w:t>Өргөдөл, гомдол гаргагч өргөдөл, гомдлын талаархи шийдвэрийг зөвшөөрөхгүй тохиолдолд гомдол гаргах эрхтэй.Гомдлыг тухайн захиргааны актыг гаргасан байгууллага, албан тушаалтны дээд шатны захиргааны байгууллага, албан тушаалтанд, дээд шатны байгууллага, албан тушаалтан байхгүй бол тухайн захиргааны актыг гаргасан байгууллагад, эсхүл гомдлыг хянан шийдвэрлэх чиг үүрэг бүхий захиргааны байгууллагад гаргана.</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18 дугаар зүйл.Өргөдөл, гомдлын талаархи шийдвэрийг биелүүлэх</w:t>
            </w:r>
            <w:r w:rsidRPr="00355016">
              <w:rPr>
                <w:rFonts w:ascii="Arial" w:eastAsia="Times New Roman" w:hAnsi="Arial" w:cs="Arial"/>
                <w:sz w:val="20"/>
                <w:szCs w:val="20"/>
              </w:rPr>
              <w:br/>
              <w:t>1.Өргөдлийг шийдвэрлэсэн шийдвэрийн биелэлтийг түүнийг шийдвэрлэсэн буюу эрх бүхий бусад албан тушаалтан хариуцна.</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8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2.Гомдолд дурдсан зөрчигдсөн эрхийг сэргээлгэх талаар гаргасан шийдвэрийг холбогдох этгээд биелүүлэх үүрэгтэй.</w:t>
            </w:r>
          </w:p>
        </w:tc>
        <w:tc>
          <w:tcPr>
            <w:tcW w:w="3338" w:type="dxa"/>
            <w:gridSpan w:val="2"/>
            <w:tcBorders>
              <w:top w:val="nil"/>
              <w:left w:val="nil"/>
              <w:bottom w:val="single" w:sz="4" w:space="0" w:color="auto"/>
              <w:right w:val="single" w:sz="4" w:space="0" w:color="auto"/>
            </w:tcBorders>
            <w:shd w:val="clear" w:color="00FFFF"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МУ-н ЗГ-н 2005 оны 67-р тогтоол, 2017 оны 14 дүгээр хурлын тэмдэглэл, АЗД А/1160 захирамж.</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163</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Архидан согтуурахтай тэмцэх тухай хууль</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13.2.Бүх нийтийн ерөнхий боловсролын агуулгад согтууруулах ундааны хор уршиг, хэрэглээний эсрэг эзэмшвэл зохих мэдлэгийг заавал тусгана.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13.3.Аж ахуйн нэгж, байгууллага нь байгууллагынхаа дотоодод болон үйл ажиллагаа явуулж байгаа хүрээндээ архидан согтуурч байгаа шалтгаан нөхцөлийг арилгах талаар тодорхой арга хэмжээ авч, ажилтнууддаа архидан согтуурахтай тэмцэх, түүнээс урьдчилан сэргийлэх зорилгоор холбогдох хууль тогтоомжийг мэдээлэх, сурталчлах үүрэгтэй.</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165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8.1. Сургуулийн сурагч, 18 нас хүрээгүй хүмүүст согтууруулах ундаа хэрэглэх боломж олгохыг санаачлан зохион байгуулах, энэ зорилгоор орон байр ашиглуулах, мөнгөн туслалцаа үзүүлэхийг тэдгээрийн эцэг, эх, төрөл садан, асран хамгаалагчид болон багш нарт хориглоно.</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166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7.7. Согтууруулах ундаагаар үйлчлэх зөвшөөрөлтэй зоогийн болон шөнийн цэнгээний газрыг хүүхдийн цэцэрлэг, бүх шатны сургууль, эмнэлэг, үйлдвэр, аж ахуйн нэгж, байгууллага, оюутан, сурагчдын хичээлийн болон нийтийн байр, орон сууц, түүний суурийн давхар /зориудаар тохижуулснаас бусад/-т ажиллуулахыг хориглоно.</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167</w:t>
            </w:r>
          </w:p>
        </w:tc>
        <w:tc>
          <w:tcPr>
            <w:tcW w:w="2811" w:type="dxa"/>
            <w:vMerge w:val="restart"/>
            <w:tcBorders>
              <w:top w:val="nil"/>
              <w:left w:val="single" w:sz="4" w:space="0" w:color="auto"/>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Гэмт хэргээс урьдчилан сэргийлэх тухай хууль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7.2.6.гэмт хэрэг, зөрчлөөс урьдчилан сэргийлэхтэй холбогдсон хууль тогтоомжийг сурталчлах, иргэдийн хууль, эрх зүйн мэдлэг, боловсролыг дээшлүүлэх, эрх зүйн бүх нийтийн боловсролыг дэмжих;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7.2.7.хүүхдэд хууль тогтоомж зөрчихөөс урьдчилан сэргийлэх, хууль дээдлэх ёс, эрх зүйн боловсрол, соёлыг төлөвшүүлэх талаар гэр бүл, нийгэм, сургуулийн орчныг хамарсан цогц арга хэмжээг авч хэрэгжүүлэх;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2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169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7.2.8.хүчирхийллийн бүх хэлбэрийг үл тэвчих, таслан зогсоох, урьдчилан сэргийлэх орчныг бүрдүүлэх;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10.2.1.өөрийн үйл ажиллагааны онцлог, зан үйл, дадлаас хамааран гэмт хэрэг, зөрчилд өртөх, түүний улмаас эрх, хууль ёсны ашиг сонирхол нь зөрчигдөж болзошгүй хүн, хуулийн этгээдийн хүрээг тодорхойлох;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10.2.2.энэ хуулийн 10.2.1-д заасан этгээдийн үйл ажиллагаа, зан үйл, дадал гэмт хэрэг, зөрчлийг өдөөж болзошгүй шалтгаан, нөхцөлийг тогтоож, тэдгээрийг саармагжуулах, арилгах арга хэмжээг авах;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10.2.6.гэмт хэрэг, зөрчил үйлдэх, үйлдэгдэхээс өөрийгөө болон бусдыг хамгаалах зан суртахуун, дадал, чадварыг бий болгоход чиглэсэн арга хэмжээг авах;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10.2.7.гэмт хэрэг, зөрчлийн нийгмийн хор аюулыг олон нийтэд таниулах ажлыг тасралтгүй явуулах, түүнтэй тэмцэх арга барилд сургах ажлыг зохион байгуулах чиглэлээр сургалт, сурталчилгаа хийх.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30.1.1.байгууллагынхаа дотоодод болон үйл ажиллагаа явуулж байгаа хүрээндээ гэмт хэрэг, зөрчил гарч байгаа шалтгаан, нөхцөлийг илрүүлэх, арилгах талаар тодорхой арга хэмжээг авах;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30.1.2.үйл ажиллагаа явуулж байгаа байршил, түүний ойр орчимд гэмт хэрэг, зөрчил гарч байгаа шалтгаан, нөхцөлийг арилгах арга хэмжээг авах;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30.1.3.гэмт хэрэг, зөрчлөөс урьдчилан сэргийлэх зорилгоор холбогдох хууль тогтоомжийг ажилтнууддаа мэдээлэх, сурталчлах;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177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30.1.4.гэмт хэрэг, зөрчлөөс урьдчилан сэргийлэх зорилго бүхий хөтөлбөр, төлөвлөгөө, арга хэмжээ, үйл ажиллагааг хэрэгжүүлэхэд дэмжлэг үзүүлэх;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Х, З </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178</w:t>
            </w:r>
          </w:p>
        </w:tc>
        <w:tc>
          <w:tcPr>
            <w:tcW w:w="2811"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Боловсрол соёл урлагийн газрын үлгэрчилсэн журам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2.1.4 .Боловсролыг хөгжүүлэх орон нутгийн бодлого, хөтөлбөр, төлөвлөгөө, нийтлэг зохицуулалтын асуудлаар аймаг, нийслэлийн Засаг дарга шийдвэр гаргахад мэргэжил, арга зүйн зөвлөгөө, дэмжлэг үзүүлэх, шийдвэрийн хэрэгжилтийг зохион байгуулах, тайлагнах;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Х, З</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2.1.5 Боловсролын стандарт, сургалтын төлөвлөгөө, хөтөлбөр, арга зүй, технологи хэрэгжүүлэхэд багш, удирдах ажилтан, сурагчдыг мэргэжил, арга зүйн удирдлагаар хангах, зөвлөн туслах, эцэг, эх, олон нийтэд энэ чиглэлийн мэдээллээр үйлчлэх;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2.1.6 Боловсролын стандарт, сургалтын төлөвлөгөө, хөтөлбөр, арга зүй, технологийн хэрэгжилтийн явц, үр дүнгийн талаар боловсролын асуудал эрхэлсэн төрийн захиргааны төв болон эрдэм шинжилгээ, арга зүйн байгууллагыг мэдээллээр хангах, санал боловсруулах;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2.1.8 Сургалтын үйл ажиллагаанд хөтлөх сургалтын баримт бичиг/сурагчийн хувийн хэрэг, ангийн журнал/ болон багш, сурагчийг сурах бичиг, сургалтын хэрэглэгдэхүүнээр хангах ажлыг зохион байгуулах, сургуулиудад арга зүйн дэмжлэг үзүүлэх, зөвлөн туслах, тайлагнах;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2.1.9 Бага, дунд боловсролын тухай хуулийн 9.4 дэх хэсэгт заасан боловсролын баримт бичиг /гэрчилгээ, үнэмлэх/ олгохтой холбогдох асуудлын хэрэгжилтийг зохион байгуулах, удирдлага зохицуулалтаар хангах, хяналт тавих, тайлагнах;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Х, З</w:t>
            </w:r>
          </w:p>
        </w:tc>
      </w:tr>
      <w:tr w:rsidR="000A68B2" w:rsidRPr="00355016" w:rsidTr="000A68B2">
        <w:trPr>
          <w:trHeight w:val="160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hideMark/>
          </w:tcPr>
          <w:p w:rsidR="000A68B2" w:rsidRPr="00355016" w:rsidRDefault="000A68B2" w:rsidP="000A68B2">
            <w:pPr>
              <w:spacing w:after="240" w:line="240" w:lineRule="auto"/>
              <w:rPr>
                <w:rFonts w:ascii="Arial" w:eastAsia="Times New Roman" w:hAnsi="Arial" w:cs="Arial"/>
                <w:sz w:val="20"/>
                <w:szCs w:val="20"/>
              </w:rPr>
            </w:pPr>
            <w:r w:rsidRPr="00355016">
              <w:rPr>
                <w:rFonts w:ascii="Arial" w:eastAsia="Times New Roman" w:hAnsi="Arial" w:cs="Arial"/>
                <w:sz w:val="20"/>
                <w:szCs w:val="20"/>
              </w:rPr>
              <w:t>2.2.1 Боловсролын сургалтын байгууллага үүсгэн байгуулах, өөрчлөх асуудлаар тусгай зөвшөөрөл олгох эрх бүхий байгууллагаас ирүүлсэн баримт бичигт магадлан шинжилгээ хийх шинжээчийн хэсгийг Боловсролын тухай хуулийн 22.1.4, 22.1.5 дахь заалтад заасны дагуу томилон ажиллуулж мэргэжлийн дүгнэлт гаргах;</w:t>
            </w:r>
            <w:r w:rsidRPr="00355016">
              <w:rPr>
                <w:rFonts w:ascii="Arial" w:eastAsia="Times New Roman" w:hAnsi="Arial" w:cs="Arial"/>
                <w:sz w:val="20"/>
                <w:szCs w:val="20"/>
              </w:rPr>
              <w:br/>
              <w:t>хөгжилд дэмжлэг үзүүлэх, багш, сурагчдын дунд боловсролын асуудал эрхэлсэн төрийн захиргааны төв байгууллагаас зөвшөөрсөн олимпиад, уралдаан зохион байгуулах, үр дүнг тайлагнах;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2.3.3 Боловсролын чанарын баталгаа, хүүхэд бүрийг хөгжүүлэх онол, арга зүйгээр багш, ажилтныг хангах, энэ чиглэлээр тэдний мэдлэг, ур чадварыг тасралтгүй хөгжүүлэх, сургалтын шинэ технологи, арга зүй бүтээх, тохироц нийцийг тогтоох, нутагшуулах, нэвтрүүлэх ажлыг цэцэрлэг, сургууль, багш нартай хамтран зохион байгуулах, үр дүнг түгээн дэлгэрүүлэх; </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185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2.3.4 Сургалтын байгууллагуудын сүлжээ үүсгэн багш, ажилтан харилцан туршлага солилцох, бүтээлч үйл ажиллагаа, тэргүүн туршлагыг хөгжүүлэх, тэдний шилдэг арга зүй, технологийг боловсролын технологийн санд бүртгэж нийтийн хүртээл болгох;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186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2.3.8 Багш, ажилтны ажлын гүйцэтгэл, ур чадварыг үнэлэх асуудлаар сургууль, цэцэрлэгт мэргэжил, арга зүйн удирдамж, зөвлөгөө өгөх;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2.3.9 Багш, ажилтан, суралцагчийн бүтээлч үйл ажиллагааг олон нийтэд сурталчлах, урамшуулан дэмжих чиглэлээр төр, олон нийт, хувийн хэвшлийн байгууллагатай хамтран ажиллах, төрийн одон медаль, салбарын болон нутгийн захиргааны байгууллагын шагналд нэр дэвшүүлэх, шийдвэрлүүлэх;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FFFFFF"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2.3.10 Сургууль, цэцэрлэгийн багш, ажилтны нийгмийн асуудлаар судалгаа хийх, Төрийн албаны тухай хуулийн 27.1.5, 27.1.7, 27.1.8 дахь заалтад заасан нийгмийн баталгааг хангах санал боловсруулах, санхүүжилтийн асуудлыг шийдвэрлэхэд дэмжлэг үзүүлэх ажлыг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Х, З</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2.4.5 Орон нутгийн боловсролын хөгжил, үйлчилгээний чанар, хүртээмж, үр нөлөөг тандах судалгаа, оношлогоо, хэрэглэгчийн үнэлгээний ажлыг багш, ажилтан, иргэд, олон нийтийн оролцоотой зохион байгуулах, үр дүнг мэдээлэх;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2.4.6 Сургууль, цэцэрлэг, багшийн үйл ажиллагаанд өөрийн үнэлгээ, дотоод хяналт-шинжилгээний тогтолцоо төлөвшүүлэх ажлыг арга зүйн удирдамжаар хангаж зөвлөн туслах, хамтран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2.4.8 Боловсролын хүртээмж, чанар, үр ашгийн үзүүлэлтүүдийг тооцох, сайжруулах хариу арга хэмжээ авах.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2.5.1 Хууль тогтоомж, Ерөнхийлөгчийн зарлиг, Засгийн газрын шийдвэр, төсөл, хөтөлбөр, төлөвлөгөө, гэрээ, конвенцийн хэрэгжилтийн явц, үр дүн болон байгууллагын тухайн жилийн үйл ажиллагааны тайланг хяналт-шинжилгээ, үнэлгээний дүнгийн хамт холбогдох байгууллагад тогтоосон хугацаанд тогтмол мэдээлэх;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2.5.2 Дээд шатны байгууллагаас улс орны нийгэм, эдийн засаг, байгаль, цаг уурын болон бусад асуудлаар сургууль, цэцэрлэгт хамаарах цаг үеийн үйл ажиллагаа, зарим шийдвэрийн хэрэгжилтийн талаар шаардсан мэдээ, мэдээллийг шуурхай гаргаж хүргүүлэх, эргэх холбоотой ажиллах;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2.5.5 Тайлан, мэдээ мэдээллийг судалгаа, баримт нотолгоонд тулгуурлан үнэн зөв, чанартай боловсруулах, орон нутгийн боловсролын асуудлаар боловсролын асуудал эрхэлсэн төрийн захиргааны төв байгууллагыг мэдээллээр хангах.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195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2.6.1 Орон нутгийн хөгжлийн бодлого, төлөвлөлт, бүс нутгийн онцлог, хүн амын нягтрал, хэтийн төлөв, цэцэрлэг, сургуулийн барилгын хүчин чадал, нөөцийг харгалзан цэцэрлэг, сургуулийн хамран үйлчлэх тойрог тогтоох, хэрэгжүүлэх ажлыг арга зүйн удирдамж, зохицуулалтаар хангах, хяналт тавих;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196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2.6.2 Судалгааны үндсэн дээр орон нутгийн өмчийн цэцэрлэг, сургуулийн байршил, бүтэц, хэв шинжийг оновчтой тогтоох, өөрчлөн байгуулах, цэцэрлэг, сургуулийн ачааллын тэнцвэрт байдлыг хангах, дахин төлөвлөлт хийх, цэцэрлэг, сургууль шинээр барих, өргөтгөх санал боловсруулж шийдвэрлүүлэх арга хэмжээ авах;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Х, З</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197</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2.6.3 Цэцэрлэг, сургуулийн хамран үйлчлэх тойргийн хүүхдийн боловсролын үйлчилгээнд хамрагдалтад шинжилгээ хийх, үйлчилгээний гадна хоцорсон хүүхдэд чиглэсэн хариу арга хэмжээ авах ажлыг холбогдох байгууллагатай хамтран зохион байгуулах;</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198</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2.9.1 Боловсролын асуудал эрхэлсэн Засгийн газрын гишүүний аймаг, нийслэлийн Засаг даргатай байгуулсан “Засгийн газрын чиг үүргийг орон нутагт төлөөлөн хэрэгжүүлэх гэрээ”-нд заасан ажлын хэрэгжилтийг хангана.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199</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3.1. Газар нь энэхүү журамд заасан бүрэн эрх, мэргэжил, арга зүйн удирдлагыг хэрэгжүүлэх нөхцөлийг хангасан зохион байгуулалтын бүтцийн нэгжтэй байна. Зохион байгуулалтын бүтцийн нэгжийг аймаг, нийслэлийн Засаг дарга батална.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Х, З</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200</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3.2. Газарт эрх бүхий байгууллагаас баталсан орон тооны хязгаарт багтсан дарга, мэргэжилтэн, үйлчилгээний ажилтан ажиллана. Газрын орон тоог Төсвийн тухай хуульд зааснаар тогтооно.</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201</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hyperlink r:id="rId7" w:anchor="_ftn1" w:history="1">
              <w:r w:rsidRPr="00355016">
                <w:rPr>
                  <w:rFonts w:ascii="Arial" w:eastAsia="Times New Roman" w:hAnsi="Arial" w:cs="Arial"/>
                  <w:sz w:val="20"/>
                  <w:szCs w:val="20"/>
                </w:rPr>
                <w:t>3.2.1. Газрын нэгжийн дарга, мэргэжилтэн нь бакалавр түүнтэй адилтгах[1] болон түүнээс дээш боловсролын зэрэгтэй, боловсролын сургалтын байгууллагад сүүлийн 5 жил ажилласан туршлагатай, багш, ажилтанд мэргэжлийн зөвлөгөө, арга зүйн мэргэшсэн үйлчилгээ үзүүлэх, судалгаа хийх, мэдээлэл боловсруулах болон багаар ажиллах ур чадвартай байх бөгөөд харилцааны соёл, ёс зүйн хэм хэмжээ сахин ажиллана.</w:t>
              </w:r>
            </w:hyperlink>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202</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3.2.2. Сургуулийн өмнөх болон бага, дунд боловсролын сургалт хариуцсан мэргэжилтэн нь хүүхдийн хөгжил, төлөвшил, сургалтын байгууллагын болон хүний нөөцийн тасралтгүй хөгжлийг хангах, боловсролын стандарт, сургалтын төлөвлөгөө, хөтөлбөр хэрэгжүүлэх, сургалтын арга зүй, технологи хөгжүүлэхэд багш, удирдах ажилтанд мэргэжил, арга зүйн мэргэшсэн үйлчилгээ үзүүлэх, судалгаа хийх, </w:t>
            </w:r>
            <w:r w:rsidRPr="00355016">
              <w:rPr>
                <w:rFonts w:ascii="Arial" w:eastAsia="Times New Roman" w:hAnsi="Arial" w:cs="Arial"/>
                <w:sz w:val="20"/>
                <w:szCs w:val="20"/>
              </w:rPr>
              <w:lastRenderedPageBreak/>
              <w:t>мэдээлэл боловсруулах зэрэг асуудлыг ажлын байрны тодорхойлолтод тусган хэрэгжүүлнэ.</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203</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3.3. Газрын дарга нь бусад хууль тогтоомжид заасны дагуу байгууллагын дарга, төсвийн шууд захирагчийн хэрэгжүүлэх чиг үүргийн хэрэгжилтийг ханган ажиллана.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204</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3.4. Боловсролын салбарт хэрэгжүүлж байгаа үйл ажиллагаа, үр дүн, хүний нөөц, төсөв, санхүүгийн болон хуулиар хориглосноос бусад мэдээллийг байгууллагын вэб сайт/мэдээллийн самбарт байршуулах замаар байгууллагын ил тод, нээлттэй байдлыг хангана.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205</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3.5. Боловсролын үйл ажиллагааг олон нийтийн оролцоо, түншлэлд тулгуурлан шударга, хүртээмжтэй, ил тод, нээлттэй, тэгш байдлыг ханган явуулна.</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206</w:t>
            </w:r>
          </w:p>
        </w:tc>
        <w:tc>
          <w:tcPr>
            <w:tcW w:w="2811" w:type="dxa"/>
            <w:vMerge/>
            <w:tcBorders>
              <w:top w:val="nil"/>
              <w:left w:val="single" w:sz="4" w:space="0" w:color="auto"/>
              <w:bottom w:val="single" w:sz="4" w:space="0" w:color="auto"/>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3.6. Сургууль, цэцэрлэгийн захирал, эрхлэгчид холбогдох хуулиар олгосон бүрэн эрхэд хамаарах асуудалд дарга, мэргэжилтэн хөндлөнгөөс оролцох, хууль бусаар нөлөө үзүүлэх болон ном, гарын авлага, сэтгүүл бусад зүйл худалдан авахыг багш, ажилтанд тулган шаардах, борлуулахыг хориглоно.</w:t>
            </w:r>
          </w:p>
        </w:tc>
        <w:tc>
          <w:tcPr>
            <w:tcW w:w="3338" w:type="dxa"/>
            <w:gridSpan w:val="2"/>
            <w:tcBorders>
              <w:top w:val="nil"/>
              <w:left w:val="nil"/>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w:t>
            </w:r>
          </w:p>
        </w:tc>
        <w:tc>
          <w:tcPr>
            <w:tcW w:w="13262" w:type="dxa"/>
            <w:gridSpan w:val="4"/>
            <w:tcBorders>
              <w:top w:val="single" w:sz="4" w:space="0" w:color="auto"/>
              <w:left w:val="nil"/>
              <w:bottom w:val="single" w:sz="4" w:space="0" w:color="auto"/>
              <w:right w:val="single" w:sz="4" w:space="0" w:color="auto"/>
            </w:tcBorders>
            <w:shd w:val="clear" w:color="F4B083" w:fill="9BC2E6"/>
            <w:vAlign w:val="center"/>
            <w:hideMark/>
          </w:tcPr>
          <w:p w:rsidR="000A68B2" w:rsidRPr="00355016" w:rsidRDefault="000A68B2" w:rsidP="000A68B2">
            <w:pPr>
              <w:spacing w:after="0" w:line="240" w:lineRule="auto"/>
              <w:jc w:val="center"/>
              <w:rPr>
                <w:rFonts w:ascii="Arial" w:eastAsia="Times New Roman" w:hAnsi="Arial" w:cs="Arial"/>
                <w:b/>
                <w:bCs/>
              </w:rPr>
            </w:pPr>
            <w:r w:rsidRPr="00355016">
              <w:rPr>
                <w:rFonts w:ascii="Arial" w:eastAsia="Times New Roman" w:hAnsi="Arial" w:cs="Arial"/>
                <w:b/>
                <w:bCs/>
              </w:rPr>
              <w:t>Төрийн захиргааны төв болон бусад төрийн байгууллагаас баталсан эрх зүйн актууд / БСШУСЯ, ХНХЯ, СЯ, АТГ, ТАЗ.... Зэрэг бусад байгууллагаас тогтоосон /</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Хэлний бодлогын үндэсний зөвлөлийн 2016 оны А/03 дугаар тогтоол “Хэлний бодлогын салбар зөвлөл байгуулах тухай”</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Монгол Улсын Засгийн газрын яамд, Нийслэлийн дүүргүүд, Аймаг сумдын Засаг даргын тамгын газар, Шударга өрсөлдөөн хэрэглэгчийн төлөө газар, Мэдээллийн технологи, шуудан, харилцаа холбооны газар, Монголын сэтгүүлчдийн эвлэл, Архивын ерөнхий газар болон Стандартчилал, хэмжил зүйн газарт Хэлний бодлогын үндэсний зөвлөлийн орон тооны бус Салбар зөвлөл байгуулсугай.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Т</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Монгол улсын ерөнхийлөгчийн зарлиг 2019-01-29 Монгол баатарлаг туульсаа дээдлэн дэлгэрүүлэх тухай</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Баатарлаг туульсаа дээдлэн хамгаалах, бүртгэн судлах, өвлөн уламжлуулах, түгээн дэлгэрүүлэх, олон улсад сурталчлан таниулах, туульч, өвлөн уламжлагч, өв тээгчид болон судлаачдыг урамшуулах үйл ажиллагааг дэмжиж ажиллахыг төрийн бүх шатны байгууллага, албан тушаалтанд үүрэг болгосугай</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З,Т</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3</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А/333 тушаал “Биеийн тамирын заалны ашиглалтын тухай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сургуулийн үндсэн чиг үүрэг, хичээл, хичээлээс гадуурх сургалт (секц, дугуйлан)-ын хэвийн үйл ажиллагааг алдагдуулахгүй, суралцагчийн эрх ашгийг хохироохгүйгээр хичээл, сургалтын бус цагаар сургуулийн биеийн тамирын заалыг аж ахуйн нэгж байгууллага, иргэнд гэрээгээр ащиглуулж нэмэлт орлого олох, биеийн тамирын заалыг гэрээний үндсэн дээр бусдад ашиглуулах, олсон орлогыг холбогдох хууль, журмын дагуу байгууллагын нягтлан бодох бүртгэлд тусган зарцуулах шийдвэр гаргах, тайлагнах, хяналт тавихад хамт олны оролцоог хангаж ажиллах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А/659 Аргачлал батлах тухай “Ерөнхий боловсролын сургуульд секц, дугуйлан зохион байгуулах, санхүүжүүлэх аргачлал”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Спортын секц, дугуйланг суралцагчийн сонирхол, хэрэгцээ, багшийн ур чадвар, хүний нөөц, орон нутгийн онцлогийг харгалзаж, нутгийн захиргааны болон мэргэжлийн байгууллагыг түшиглэн эцэг эх олон нийтийн оролцоотой зохион байгуулна</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2015 оны 11 дүгээр сарын 13 –ны өдрийн  А/463“Хөтөлбөр батлах тухай”</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Өсвөр үеийнхний хөлбөмбөг хөтөлбөр Өсвөр үеийнхний дунд хөлбөмбөгийн спортыг хөгжүүлэх замаар хүүхэд бүрд багаар ажиллах чадвар эзэмшүүлэх, тэдний бие бялдар, оюун сэтгэхүй, ёс суртахууны хөгжлийг тэгш хангахад оршино</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5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Боловсролын хүрээлэнгийн захирлын тушаал А/35</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1-5, 6-9, 10-12 ангийн биеийн тамирын боловсролын суралцахуйн удирдамж</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А/491 Сургалтын төлөвлөгөө шинэчлэн батлах тухай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1-5, 6-9, 10-12 ангийн боловсролын цөм хөтөлбөр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 М</w:t>
            </w:r>
          </w:p>
        </w:tc>
      </w:tr>
      <w:tr w:rsidR="000A68B2" w:rsidRPr="00355016" w:rsidTr="000A68B2">
        <w:trPr>
          <w:trHeight w:val="94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Монгол улсын стандарт боловсрол MNS 5420.18:2004</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...........боловсролын сгандартын зорилго нь боловсрлын түвшин бүрд сурапцагчдад тухайн боловсролыг эзэмшүүлэх сургалтын цөм хөтөлбөрийг төлөвлөх, хөгжүүлэх, хянах үйл ажиллагааны чанарыг ханган түүнийг хөгжүүлж байхад оршино</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 М</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9</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А/425 “Ерөнхий боловсролын сургуулийн суралцагчийн болон сургалтын чанарын үнэлгээний журам”</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сургуулийн суралцагчийн болон сургалтын чанарын үнэлгээг боловсронгуй болгох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10</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А/762 Ерөнхий боловсролын сургуульд кабинет,лаборатори байгуулах, ашиглах нийтлэг журам</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сургуульд кабинет, лаборатори байгуулах, ашиглах арга хэмжээг хэрэгжүүлэх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11</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А/812 Мэргэжлийн зэрэг олгох, хасах журам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Мэргэжлийн зэрэг олгох, хасах ажил арга хэмжээг хэрэгжүүлэх зохион байгуулах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12</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А/608 Цэцэрлэг, сургуулийн орчинд гар утас, цахим хэрэгсэл болон сүлжээг зохистой хэрэглэх журам</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Цэцэрлэг, сургуулийн орчинд гар утас, цахим хэрэгсэл болон сүлжээг зохистой хэрэглэх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44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13</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А/608 А/119 Ерөнхий боловсролын сургуулийн үйл ажиллагаанд эцэг эх, асран хамгаалагч,иргэд,олон нийтийн оролцоо, хариуцлагыг нэмэгдүүлэхэд баримтлах үлгэрчилсэн чиглэл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сургуулийн үйл ажиллагаанд эцэг эх, асран хамгаалагч, иргэд,олон нийтийн оролцоо, хариуцлагыг нэмэгдүүлэхэд баримтлах үлгэрчилсэн чиглэлийг хэрэгжүүлэх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14</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А/608 А/192 Сургалтын үйл ажиллагааны зохион байгуулалтыг сайжруулах тухай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Сургалтын үйл ажиллагааны зохион байгуулалтыг сайжруулах арга хэмжээ авах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15</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Хичээлийн жилийн бүтэц шинэчлэн батлах тухай А/490</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Хичээлийн жилийн бүтэц шинэчлэн батлагдсан журмын дагуу зохион байгуулж хяналт тавих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12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16</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сургалтад цахим журнал хөтлөх талаар авах арга хэмжээний тухай А/499</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сургалтад цахим журнал хөтлөх талаар авах арга хэмжээний хэрэгжилтийг хангах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17</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Сургуулийн өмнөх болон бага, дунд боловсролын салбарын 2019-2020 оны хичээлийн жилийн зорилго, зорилт</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Сургуулийн өмнөх болон бага, дунд боловсролын салбарын 2019-2020 оны хичээлийн жилийн зорилго, зорилт хэрэгжүүлэх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27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18</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Монгол улсын стандарт “Ерөнхий боловсролын сургуулийн орчны аюулгүй байдал Ерөнхий шаардлага” MNS6782:2019</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Монгол улсын стандарт “Ерөнхий боловсролын сургуулийн орчны аюулгүй байдал Ерөнхий шаардлага” орон нутгийн хэмжээнд хэрэгжүүлэх</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19</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“Аюулгүй амьдрах ухаан” сургалтын хөтөлбөрийг хэрэгжүүлэх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2018 оны 04-р сарын 06 –ны өдрийн А\181 дугаар тушаал Сургалтын хөтөлбөр батлах тухай</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53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20</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Дэлхийн банкны санхүүжилтээр Боловсролын чанарын шинэчлэл төслийн хүрээнд “Сургуулийн тэтгэлэгт хөтөлбөр”-ийг хэрэгжүүлэх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БСШУ-ы сайдын 2016 оны 04-р сарын 16-ны өдрийн А\145 дугаар тушаал “Тэтгэлэгт хамрагдах тухай”</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З, Х </w:t>
            </w:r>
          </w:p>
        </w:tc>
      </w:tr>
      <w:tr w:rsidR="000A68B2" w:rsidRPr="00355016" w:rsidTr="000A68B2">
        <w:trPr>
          <w:trHeight w:val="17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21</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1-5 ангийн Математик, Монгол хэл, Хүн орчин, Хүн байгаль, Хүн нийгэм, Эрүүл мэнд, Дүрслэх урлаг, Монгол ёс хүмүүжил хичээлүүдийн суралцахуйн удирдамж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Боловсролын хүрээлэнгийн захирлын 2019 оны 09-р сарын 06-ны өдрийн  А/35 тоот тушаал “Суралцахуйн удирдамж батлах тухай”</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70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22</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Бага  боловсролын сургалтын хөтөлбөр</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2019 оны 08-р сарын 01-ний өдрийн А/491 тоот “Сургалтын төлөвлөгөө шинэчлэн батлах тухай”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23</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Сургуулийн өмнөх боловсролын байгууллагын сургалтын орчны MNS6558:2015 стандарт</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4 бүлэг 22 зүйл заалт шаардлага бүхий стандарт</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Т, З, Х </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24</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2019 оны А/494 тушаал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Сургуулийн өмнөх боловсролын сургалтын хөтөлбөр, хэрэгжүүлэх зөвлөмж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25</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2018 оны А/181тушаал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Аюулгүй амьдрах ухаан сургалтын хөтөлбөр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26</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2018 оны </w:t>
            </w:r>
            <w:r w:rsidRPr="00355016">
              <w:rPr>
                <w:rFonts w:ascii="Arial" w:eastAsia="Times New Roman" w:hAnsi="Arial" w:cs="Arial"/>
                <w:b/>
                <w:bCs/>
                <w:sz w:val="20"/>
                <w:szCs w:val="20"/>
              </w:rPr>
              <w:t>А/243</w:t>
            </w:r>
            <w:r w:rsidRPr="00355016">
              <w:rPr>
                <w:rFonts w:ascii="Arial" w:eastAsia="Times New Roman" w:hAnsi="Arial" w:cs="Arial"/>
                <w:sz w:val="20"/>
                <w:szCs w:val="20"/>
              </w:rPr>
              <w:t xml:space="preserve"> тушаал</w:t>
            </w:r>
            <w:r w:rsidRPr="00355016">
              <w:rPr>
                <w:rFonts w:ascii="Arial" w:eastAsia="Times New Roman" w:hAnsi="Arial" w:cs="Arial"/>
                <w:b/>
                <w:bCs/>
                <w:sz w:val="20"/>
                <w:szCs w:val="20"/>
              </w:rPr>
              <w:t xml:space="preserve">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сургууль, цэцэрлэг, албан бус, насан туршийн боловсролын төвийн багш, удирдах болон бусад ажилтны ёс зүйн дүрэм”-ийг нэгдүгээр, “Ёс зүйн зөвлөлийн ажиллах үлгэрчилсэн журам”-ыг хоёрдугаар, “Гомдол, хүсэлт гаргах маягт”-ыг гуравдугаар хавсралтаар тус тус баталсан</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1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27</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2019 оны </w:t>
            </w:r>
            <w:r w:rsidRPr="00355016">
              <w:rPr>
                <w:rFonts w:ascii="Arial" w:eastAsia="Times New Roman" w:hAnsi="Arial" w:cs="Arial"/>
                <w:b/>
                <w:bCs/>
                <w:sz w:val="20"/>
                <w:szCs w:val="20"/>
              </w:rPr>
              <w:t>А/508</w:t>
            </w:r>
            <w:r w:rsidRPr="00355016">
              <w:rPr>
                <w:rFonts w:ascii="Arial" w:eastAsia="Times New Roman" w:hAnsi="Arial" w:cs="Arial"/>
                <w:sz w:val="20"/>
                <w:szCs w:val="20"/>
              </w:rPr>
              <w:t xml:space="preserve"> тушаал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Эцэг эх, асран хамгаалагч, харгалзан дэмжигч нартай байгуулах гэрээний үлгэрчилсэн загвар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28</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Монгол улсын засгийн газрын 2019 оны 183-р тогтоол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Сургуулийн өмнөх боловсролын хүртээмжийг нэмэгдүүлэх зарим арга хэмжээний тухай</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29</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 соёл, шинжлэх ухаан, спортын сайдын 2019 оны А/430 дугаар тушаал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Цэцэрлэгийн эрхлэгч, аргазүйч, багшийн албан тушаалын үлгэрчилсэн тодорхойлолт</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30</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 соёл, шинжлэх ухаан, спортын сайдын 2019 оны А/430 дугаар тушаал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Хүүхдийн цэцэрлэгийн үлгэрчилсэн дүрэм</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31</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 соёл, шинжлэх ухаан, спортын сайдын  2019 оны А/854 дугаар тушаал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Мэргэжлийн зэрэг олгох, хасах, мэргэжлийн зэргийг хэвээр хадгалах журам</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02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32</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 соёл, шинжлэх ухаан, спортын сайдын  2019 оны А/854 дугаар тушаал</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Боловсролын байгууллагын сургалтын орчин дотуур байранд хүүхэд хүчирхийлэлд өртөхөөс урьдчилан сургийлэх журам</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33</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БСШУС-ын сайдын 2019.11.28-ны А/756 дугаар тушаалаар батлагдсан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Орон нутгийн насан туршийн боловсролын тогтолцоог бэхжүүлэх“Насан туршийн боловсрол” хөтөлбөр.</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34</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2018 оны А/812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Мэргэжлийн зэрэг олгох, хасах журам батлах тухай</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35</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2018 оны А/762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сургуульд кабинет, лаборатори байгуулах, ашиглах нийтлэг журам</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36</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2018 оны А/243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сургууль, цэцэрлэг, албан бус, насан туршийн боловсролын төвийн багш, удирдах ажилтны болон бусад ажилтны ёс зүйн дүрэм</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З, Х </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37</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2018 оны А/168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Бага суурь, бүрэн дунд боловсролын дүйцсэн хөтөлбөрөөр сургалт зохион байгуулах журам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38</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А/659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сургуульд секц, дугуйлан зохион байгуулах, санхүүжүүлэх аргачлал</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39</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А/528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сургуулийн сургалтын үйл ажиллагаанд баримтлах чиглэл баталсан</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40</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А/508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сургууль суралцагчийн эцэг эх, асран хамгаалагч, харгалзан дэмжигчтэй байгуулах гэрээний үлгэрчилсэн загвар баталсан</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41</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А/302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сургуулийн суралцагчдад сурах бичиг төлбөртэй ашиглуулах үйлчилгээний журам</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42</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А/292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Хөгжлийн бэрхшээлтэй хүүхдийг ерөнхий боловсролын сургуульд тэгш хамран сургах журам</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43</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А/192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Сургалтын үйл ажиллагааны зохион байгуулалтыг сайжруулах тухай</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44</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А/803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Цэцэрлэг ерөнхий боловсролын сургуулийн үйл ажиллагааг үнэлэх журам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45</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А/119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Ерөнхий боловсролын сургуулийн үйл ажиллагаанд эцэг эх, асран хамгаалагч, иргэд, олон нийтийн оролцоо, хариуцлагын нэмэгдүүлэхэд баримтлах үлгэрчилсэн чиглэл.</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46</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Монгол улсын засгийн газрын тогтоол 2019 оны 98-р тогтоол </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Сурах бичгийн талаар авах зарим арга хэмжээ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47</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А/156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Суурь, бүрэн дунд боловсрол эзэмшигчдэд боловсролын баримт бичиг олгох дүйцүүлэх жарам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48</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А/302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Ерөнхий боловсролын сургуулийн суралцагчдад сурах бичиг төлбөртэй ашиглуулах үйлчилгээний журам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49</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А/200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Ерөнхий боловсролын сургуулийнэлсэлтийн талаар авах зарим арга хэмжээний тухай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50</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А/46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Суралцагчийн сурлагын үнэлгээний дундаж бодох аргачлал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6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51</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БСШУС-ын сайдын 2019 оны А/390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Сургалтын хөтөлбөр шинэчлэн батлах тухай "Иргэний ёс зүйн боловсрол сургалтын хөтөлбөр"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780"/>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52</w:t>
            </w:r>
          </w:p>
        </w:tc>
        <w:tc>
          <w:tcPr>
            <w:tcW w:w="2811"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БСШУСС, ХНХ сайдын 2019 оны А/506,а/266 дугаар тушаалаар батлагдсан</w:t>
            </w:r>
          </w:p>
        </w:tc>
        <w:tc>
          <w:tcPr>
            <w:tcW w:w="7113"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Сурагчийн мэдлэг чадвар, дадлыг үнэлэх дүгнэх журам </w:t>
            </w:r>
          </w:p>
        </w:tc>
        <w:tc>
          <w:tcPr>
            <w:tcW w:w="3338"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53</w:t>
            </w:r>
          </w:p>
        </w:tc>
        <w:tc>
          <w:tcPr>
            <w:tcW w:w="281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Ерөнхийлөгчийн зарлиг 2003 оны дугаар 105</w:t>
            </w:r>
          </w:p>
        </w:tc>
        <w:tc>
          <w:tcPr>
            <w:tcW w:w="7113" w:type="dxa"/>
            <w:tcBorders>
              <w:top w:val="single" w:sz="8" w:space="0" w:color="000000"/>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 Үндэсний бичиг үсгийн баяр тэмдэглэх тухай</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61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54</w:t>
            </w:r>
          </w:p>
        </w:tc>
        <w:tc>
          <w:tcPr>
            <w:tcW w:w="2811" w:type="dxa"/>
            <w:tcBorders>
              <w:top w:val="single" w:sz="8" w:space="0" w:color="CCCCCC"/>
              <w:left w:val="single" w:sz="8" w:space="0" w:color="000000"/>
              <w:bottom w:val="single" w:sz="8" w:space="0" w:color="000000"/>
              <w:right w:val="single" w:sz="8" w:space="0" w:color="CCCCCC"/>
            </w:tcBorders>
            <w:shd w:val="clear" w:color="000000" w:fill="FFFFFF"/>
            <w:vAlign w:val="center"/>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Ерөнхийлөгчийн зарлиг 2011 оны дугаар 136 </w:t>
            </w:r>
          </w:p>
        </w:tc>
        <w:tc>
          <w:tcPr>
            <w:tcW w:w="7113" w:type="dxa"/>
            <w:tcBorders>
              <w:top w:val="single" w:sz="8" w:space="0" w:color="CCCCCC"/>
              <w:left w:val="single" w:sz="8" w:space="0" w:color="000000"/>
              <w:bottom w:val="single" w:sz="8" w:space="0" w:color="000000"/>
              <w:right w:val="single" w:sz="8" w:space="0" w:color="CCCCCC"/>
            </w:tcBorders>
            <w:shd w:val="clear" w:color="000000" w:fill="FFFFFF"/>
            <w:noWrap/>
            <w:vAlign w:val="center"/>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 " Номын баяр тэмдэглэх тухай "</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55</w:t>
            </w:r>
          </w:p>
        </w:tc>
        <w:tc>
          <w:tcPr>
            <w:tcW w:w="2811"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Ерөнхийлөгчийн зарлиг 2019 оны дугаар 13</w:t>
            </w:r>
          </w:p>
        </w:tc>
        <w:tc>
          <w:tcPr>
            <w:tcW w:w="7113" w:type="dxa"/>
            <w:tcBorders>
              <w:top w:val="single" w:sz="8" w:space="0" w:color="CCCCCC"/>
              <w:left w:val="nil"/>
              <w:bottom w:val="single" w:sz="8" w:space="0" w:color="000000"/>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 " Монгол баатарлаг туульсаа дээдлэн дэлгэрүүлэх тухай"</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56</w:t>
            </w:r>
          </w:p>
        </w:tc>
        <w:tc>
          <w:tcPr>
            <w:tcW w:w="2811"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БСШУСС-ын 2019.а/828 дугаар тушаал </w:t>
            </w:r>
          </w:p>
        </w:tc>
        <w:tc>
          <w:tcPr>
            <w:tcW w:w="7113" w:type="dxa"/>
            <w:tcBorders>
              <w:top w:val="single" w:sz="8" w:space="0" w:color="CCCCCC"/>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"Журам загвар, шинэчлэн батлах тухай"</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57</w:t>
            </w:r>
          </w:p>
        </w:tc>
        <w:tc>
          <w:tcPr>
            <w:tcW w:w="2811"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Засгийн газрын 2018 оны 354 дүгээр тогтоол </w:t>
            </w:r>
          </w:p>
        </w:tc>
        <w:tc>
          <w:tcPr>
            <w:tcW w:w="7113" w:type="dxa"/>
            <w:tcBorders>
              <w:top w:val="single" w:sz="8" w:space="0" w:color="CCCCCC"/>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Соёлын биет бус өвийг сурталчлан алдаршуулах, түгээн дэлгэрүүлэхэд, онцгой хувь нэмэр оруулсан өвлөн уламжлагчид мөнгөн шагнал олго журам</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58</w:t>
            </w:r>
          </w:p>
        </w:tc>
        <w:tc>
          <w:tcPr>
            <w:tcW w:w="2811"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Засгийн газрын 1994 оны 233 дугаар тогтоол </w:t>
            </w:r>
          </w:p>
        </w:tc>
        <w:tc>
          <w:tcPr>
            <w:tcW w:w="7113" w:type="dxa"/>
            <w:tcBorders>
              <w:top w:val="single" w:sz="8" w:space="0" w:color="CCCCCC"/>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Түүх соёлын дурсгалт зүйлийг хамгаалах тухай хуулийг хэрэгжүүлэх талаар авах зарим арга хэмжээний тухай</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59</w:t>
            </w:r>
          </w:p>
        </w:tc>
        <w:tc>
          <w:tcPr>
            <w:tcW w:w="2811"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БСШУС-ын 2011 оны а/288 дугаар тушаал " </w:t>
            </w:r>
          </w:p>
        </w:tc>
        <w:tc>
          <w:tcPr>
            <w:tcW w:w="7113" w:type="dxa"/>
            <w:tcBorders>
              <w:top w:val="single" w:sz="8" w:space="0" w:color="CCCCCC"/>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БСШУС-ын 2011 оны а/288 дугаар тушаал " Жагсаалт шинэчлэн батлах тухай " Хүүхдэд уран сайхан,гоо зүйн мэдлэг олгоход баримтлах уран бүтээлийн жагсаалт</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115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60</w:t>
            </w:r>
          </w:p>
        </w:tc>
        <w:tc>
          <w:tcPr>
            <w:tcW w:w="2811"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БСШУСайдын 2011 оны 83 дугаар тушаал " Соёлын төв ордны үлгэрчилсэн дүрэм</w:t>
            </w:r>
          </w:p>
        </w:tc>
        <w:tc>
          <w:tcPr>
            <w:tcW w:w="7113" w:type="dxa"/>
            <w:tcBorders>
              <w:top w:val="single" w:sz="8" w:space="0" w:color="CCCCCC"/>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 Соёлын төв ордны үлгэрчилсэн дүрэм</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61</w:t>
            </w:r>
          </w:p>
        </w:tc>
        <w:tc>
          <w:tcPr>
            <w:tcW w:w="2811"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БСШУСайдын 2011 оны 83 дугаар тушаал</w:t>
            </w:r>
          </w:p>
        </w:tc>
        <w:tc>
          <w:tcPr>
            <w:tcW w:w="7113" w:type="dxa"/>
            <w:tcBorders>
              <w:top w:val="single" w:sz="8" w:space="0" w:color="CCCCCC"/>
              <w:left w:val="nil"/>
              <w:bottom w:val="single" w:sz="8" w:space="0" w:color="000000"/>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Соёлын төв, ордоны үлгэрчилсэн дүрэм </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62</w:t>
            </w:r>
          </w:p>
        </w:tc>
        <w:tc>
          <w:tcPr>
            <w:tcW w:w="2811"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БСШУСайдын 2015 оны а495 дугаар тушаал </w:t>
            </w:r>
          </w:p>
        </w:tc>
        <w:tc>
          <w:tcPr>
            <w:tcW w:w="7113" w:type="dxa"/>
            <w:tcBorders>
              <w:top w:val="single" w:sz="8" w:space="0" w:color="CCCCCC"/>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 "Төрийн өмчийн мэргэжлийн урлагийн байгууллагын үлгэрчилсэн дүрэм</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63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63</w:t>
            </w:r>
          </w:p>
        </w:tc>
        <w:tc>
          <w:tcPr>
            <w:tcW w:w="2811" w:type="dxa"/>
            <w:tcBorders>
              <w:top w:val="single" w:sz="8" w:space="0" w:color="000000"/>
              <w:left w:val="single" w:sz="8" w:space="0" w:color="000000"/>
              <w:bottom w:val="single" w:sz="4" w:space="0" w:color="auto"/>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БСШУСайдын 2015 оны а/151 дугаар тушаал </w:t>
            </w:r>
          </w:p>
        </w:tc>
        <w:tc>
          <w:tcPr>
            <w:tcW w:w="7113" w:type="dxa"/>
            <w:tcBorders>
              <w:top w:val="single" w:sz="8" w:space="0" w:color="000000"/>
              <w:left w:val="nil"/>
              <w:bottom w:val="single" w:sz="4" w:space="0" w:color="auto"/>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Журам шинэчлэн батлах тухай" Соёлыйн биет бус өвийг сурвалжлан олох, судалгаа шинжилгээ хийх журам</w:t>
            </w:r>
          </w:p>
        </w:tc>
        <w:tc>
          <w:tcPr>
            <w:tcW w:w="3338" w:type="dxa"/>
            <w:gridSpan w:val="2"/>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285"/>
        </w:trPr>
        <w:tc>
          <w:tcPr>
            <w:tcW w:w="13892" w:type="dxa"/>
            <w:gridSpan w:val="6"/>
            <w:tcBorders>
              <w:top w:val="single" w:sz="4" w:space="0" w:color="auto"/>
              <w:left w:val="single" w:sz="4" w:space="0" w:color="auto"/>
              <w:bottom w:val="single" w:sz="4" w:space="0" w:color="auto"/>
              <w:right w:val="single" w:sz="4" w:space="0" w:color="auto"/>
            </w:tcBorders>
            <w:shd w:val="clear" w:color="F4B083" w:fill="F4B083"/>
            <w:noWrap/>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Төрийн байгууллагын нийтлэг чиг үүргийн хүрээнд орон нутгийн хүрээнд хэрэгжүүлдэг бусад ажлууд </w:t>
            </w:r>
          </w:p>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w:t>
            </w:r>
          </w:p>
        </w:tc>
      </w:tr>
      <w:tr w:rsidR="000A68B2" w:rsidRPr="00355016" w:rsidTr="000A68B2">
        <w:trPr>
          <w:trHeight w:val="153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1</w:t>
            </w:r>
          </w:p>
        </w:tc>
        <w:tc>
          <w:tcPr>
            <w:tcW w:w="2874"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Өмнөговь аймгийн хөгжлийн бэрхшээлтэй хүний эрхийг хангах орон тооны бус салбар зөвлөлийн 2020 оны ажлын төлөвлөгөө </w:t>
            </w:r>
          </w:p>
        </w:tc>
        <w:tc>
          <w:tcPr>
            <w:tcW w:w="7191"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Хөгжлийн бэрхшээлтэй хүүхдийн хамран сургалтыг нэмэгдүүлэх ажлыг зохион байгуулж сургалтын байгууллагуудыг урдирдлага арга зүйгээр  хангаж ажиллана </w:t>
            </w:r>
          </w:p>
        </w:tc>
        <w:tc>
          <w:tcPr>
            <w:tcW w:w="3260"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М, Х</w:t>
            </w:r>
          </w:p>
        </w:tc>
      </w:tr>
      <w:tr w:rsidR="000A68B2" w:rsidRPr="00355016" w:rsidTr="000A68B2">
        <w:trPr>
          <w:trHeight w:val="102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2</w:t>
            </w:r>
          </w:p>
        </w:tc>
        <w:tc>
          <w:tcPr>
            <w:tcW w:w="2874"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Хүүхэд хөгжил хамгааллыг сайжруулах үндэсний хөтөлбөрийг хэрэгжүүлэх ажлын төлөвлөгөө 2020</w:t>
            </w:r>
          </w:p>
        </w:tc>
        <w:tc>
          <w:tcPr>
            <w:tcW w:w="7191"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Сургуулийн ариун цэврийн өрөөг стандартад нийцүүлэн засварлах </w:t>
            </w:r>
          </w:p>
        </w:tc>
        <w:tc>
          <w:tcPr>
            <w:tcW w:w="3260"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lastRenderedPageBreak/>
              <w:t>3</w:t>
            </w:r>
          </w:p>
        </w:tc>
        <w:tc>
          <w:tcPr>
            <w:tcW w:w="2874"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Өрх гэр бүлийг дэмжих жилийн төлөвлөгөө 2020</w:t>
            </w:r>
          </w:p>
        </w:tc>
        <w:tc>
          <w:tcPr>
            <w:tcW w:w="7191"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Гэр бүл бүрийг угийн бичиг хөтлөх  арга зүйд сургах, хэвшүүлэх </w:t>
            </w:r>
          </w:p>
        </w:tc>
        <w:tc>
          <w:tcPr>
            <w:tcW w:w="3260"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52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4</w:t>
            </w:r>
          </w:p>
        </w:tc>
        <w:tc>
          <w:tcPr>
            <w:tcW w:w="2874"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Хөгжлийн ирээдүй-Оюунлаг залуучууд Хөтөлбөр </w:t>
            </w:r>
          </w:p>
        </w:tc>
        <w:tc>
          <w:tcPr>
            <w:tcW w:w="7191" w:type="dxa"/>
            <w:gridSpan w:val="2"/>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rPr>
                <w:rFonts w:ascii="Arial" w:eastAsia="Times New Roman" w:hAnsi="Arial" w:cs="Arial"/>
                <w:sz w:val="20"/>
                <w:szCs w:val="20"/>
              </w:rPr>
            </w:pPr>
            <w:r w:rsidRPr="00355016">
              <w:rPr>
                <w:rFonts w:ascii="Arial" w:eastAsia="Times New Roman" w:hAnsi="Arial" w:cs="Arial"/>
                <w:sz w:val="20"/>
                <w:szCs w:val="20"/>
              </w:rPr>
              <w:t xml:space="preserve">Ахмад дунд залуу 3 үеийн багш нарын уулзалт зохион байгуулах </w:t>
            </w:r>
          </w:p>
        </w:tc>
        <w:tc>
          <w:tcPr>
            <w:tcW w:w="3260" w:type="dxa"/>
            <w:tcBorders>
              <w:top w:val="nil"/>
              <w:left w:val="nil"/>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З, Х</w:t>
            </w:r>
          </w:p>
        </w:tc>
      </w:tr>
      <w:tr w:rsidR="000A68B2" w:rsidRPr="00355016" w:rsidTr="000A68B2">
        <w:trPr>
          <w:trHeight w:val="1050"/>
        </w:trPr>
        <w:tc>
          <w:tcPr>
            <w:tcW w:w="567" w:type="dxa"/>
            <w:tcBorders>
              <w:top w:val="nil"/>
              <w:left w:val="single" w:sz="4" w:space="0" w:color="auto"/>
              <w:bottom w:val="single" w:sz="4" w:space="0" w:color="auto"/>
              <w:right w:val="nil"/>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5</w:t>
            </w:r>
          </w:p>
        </w:tc>
        <w:tc>
          <w:tcPr>
            <w:tcW w:w="287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 xml:space="preserve">Өмнөговь аймгийн яаралтай хамгаалах шаардлагатай соёлын биет бус өв, уран бүтээлийн тогтоол </w:t>
            </w:r>
          </w:p>
        </w:tc>
        <w:tc>
          <w:tcPr>
            <w:tcW w:w="7191" w:type="dxa"/>
            <w:gridSpan w:val="2"/>
            <w:tcBorders>
              <w:top w:val="single" w:sz="8" w:space="0" w:color="000000"/>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 xml:space="preserve">Иргэдийн Төлөөлөгчдийн хурлын тэргүүлэгчдийн 2018 оны 208 дугаар тогтоол соёлын биет бус өв, уран бүтээлийн жагсаалт батлах тухай / </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870"/>
        </w:trPr>
        <w:tc>
          <w:tcPr>
            <w:tcW w:w="567" w:type="dxa"/>
            <w:tcBorders>
              <w:top w:val="nil"/>
              <w:left w:val="single" w:sz="4" w:space="0" w:color="auto"/>
              <w:bottom w:val="single" w:sz="4" w:space="0" w:color="auto"/>
              <w:right w:val="nil"/>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6</w:t>
            </w:r>
          </w:p>
        </w:tc>
        <w:tc>
          <w:tcPr>
            <w:tcW w:w="2874" w:type="dxa"/>
            <w:gridSpan w:val="2"/>
            <w:vMerge/>
            <w:tcBorders>
              <w:top w:val="nil"/>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91" w:type="dxa"/>
            <w:gridSpan w:val="2"/>
            <w:tcBorders>
              <w:top w:val="single" w:sz="8" w:space="0" w:color="CCCCCC"/>
              <w:left w:val="nil"/>
              <w:bottom w:val="single" w:sz="8" w:space="0" w:color="000000"/>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Иргэдийн Төлөөлөгчдийн хурлын тэргүүлэгчдийн 2018 оны 209 дүгээр тогтоол, Түүх соёлын үл хөдлөх дурсгалт газрын жагсаалтыг баталж, хилийн бүс, хамгаалалтын дэглэм тогтоох тухай</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567" w:type="dxa"/>
            <w:tcBorders>
              <w:top w:val="nil"/>
              <w:left w:val="single" w:sz="4" w:space="0" w:color="auto"/>
              <w:bottom w:val="single" w:sz="4" w:space="0" w:color="auto"/>
              <w:right w:val="nil"/>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7</w:t>
            </w:r>
          </w:p>
        </w:tc>
        <w:tc>
          <w:tcPr>
            <w:tcW w:w="2874" w:type="dxa"/>
            <w:gridSpan w:val="2"/>
            <w:vMerge/>
            <w:tcBorders>
              <w:top w:val="nil"/>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91" w:type="dxa"/>
            <w:gridSpan w:val="2"/>
            <w:tcBorders>
              <w:top w:val="single" w:sz="8" w:space="0" w:color="CCCCCC"/>
              <w:left w:val="nil"/>
              <w:bottom w:val="single" w:sz="8" w:space="0" w:color="000000"/>
              <w:right w:val="single" w:sz="8" w:space="0" w:color="000000"/>
            </w:tcBorders>
            <w:shd w:val="clear" w:color="000000" w:fill="FFFFFF"/>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Иргэдийн Төлөөлөгчдийн хурлын тэргүүлэгчдийн 2015 оны 158 дугаар тогтоол Хөшөө дурсгал хүндэтгэлийн самбар байршуулах журам</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r w:rsidR="000A68B2" w:rsidRPr="00355016" w:rsidTr="000A68B2">
        <w:trPr>
          <w:trHeight w:val="58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8</w:t>
            </w:r>
          </w:p>
        </w:tc>
        <w:tc>
          <w:tcPr>
            <w:tcW w:w="2874" w:type="dxa"/>
            <w:gridSpan w:val="2"/>
            <w:vMerge/>
            <w:tcBorders>
              <w:top w:val="nil"/>
              <w:left w:val="single" w:sz="4" w:space="0" w:color="auto"/>
              <w:bottom w:val="single" w:sz="4" w:space="0" w:color="000000"/>
              <w:right w:val="single" w:sz="4" w:space="0" w:color="auto"/>
            </w:tcBorders>
            <w:vAlign w:val="center"/>
            <w:hideMark/>
          </w:tcPr>
          <w:p w:rsidR="000A68B2" w:rsidRPr="00355016" w:rsidRDefault="000A68B2" w:rsidP="000A68B2">
            <w:pPr>
              <w:spacing w:after="0" w:line="240" w:lineRule="auto"/>
              <w:rPr>
                <w:rFonts w:ascii="Arial" w:eastAsia="Times New Roman" w:hAnsi="Arial" w:cs="Arial"/>
                <w:sz w:val="20"/>
                <w:szCs w:val="20"/>
              </w:rPr>
            </w:pPr>
          </w:p>
        </w:tc>
        <w:tc>
          <w:tcPr>
            <w:tcW w:w="7191" w:type="dxa"/>
            <w:gridSpan w:val="2"/>
            <w:tcBorders>
              <w:top w:val="single" w:sz="8" w:space="0" w:color="CCCCCC"/>
              <w:left w:val="nil"/>
              <w:bottom w:val="single" w:sz="8" w:space="0" w:color="000000"/>
              <w:right w:val="single" w:sz="8" w:space="0" w:color="000000"/>
            </w:tcBorders>
            <w:shd w:val="clear" w:color="auto" w:fill="auto"/>
            <w:vAlign w:val="bottom"/>
            <w:hideMark/>
          </w:tcPr>
          <w:p w:rsidR="000A68B2" w:rsidRPr="00355016" w:rsidRDefault="000A68B2" w:rsidP="000A68B2">
            <w:pPr>
              <w:spacing w:after="0" w:line="240" w:lineRule="auto"/>
              <w:rPr>
                <w:rFonts w:ascii="Arial" w:eastAsia="Times New Roman" w:hAnsi="Arial" w:cs="Arial"/>
              </w:rPr>
            </w:pPr>
            <w:r w:rsidRPr="00355016">
              <w:rPr>
                <w:rFonts w:ascii="Arial" w:eastAsia="Times New Roman" w:hAnsi="Arial" w:cs="Arial"/>
              </w:rPr>
              <w:t>Өмнөговь аймгийн урчуудын холбоотой хамтран ажилладаг, мэргэжил арга зүйн удирдлагаар хангадаг.</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0A68B2" w:rsidRPr="00355016" w:rsidRDefault="000A68B2" w:rsidP="000A68B2">
            <w:pPr>
              <w:spacing w:after="0" w:line="240" w:lineRule="auto"/>
              <w:jc w:val="center"/>
              <w:rPr>
                <w:rFonts w:ascii="Arial" w:eastAsia="Times New Roman" w:hAnsi="Arial" w:cs="Arial"/>
                <w:sz w:val="20"/>
                <w:szCs w:val="20"/>
              </w:rPr>
            </w:pPr>
            <w:r w:rsidRPr="00355016">
              <w:rPr>
                <w:rFonts w:ascii="Arial" w:eastAsia="Times New Roman" w:hAnsi="Arial" w:cs="Arial"/>
                <w:sz w:val="20"/>
                <w:szCs w:val="20"/>
              </w:rPr>
              <w:t>Т, З, Х</w:t>
            </w:r>
          </w:p>
        </w:tc>
      </w:tr>
    </w:tbl>
    <w:p w:rsidR="00A615A7" w:rsidRPr="00355016" w:rsidRDefault="00A615A7"/>
    <w:p w:rsidR="00D50FF6" w:rsidRPr="00355016" w:rsidRDefault="00D50FF6"/>
    <w:p w:rsidR="00D50FF6" w:rsidRPr="00355016" w:rsidRDefault="00D50FF6"/>
    <w:p w:rsidR="00D50FF6" w:rsidRPr="00355016" w:rsidRDefault="00D50FF6"/>
    <w:p w:rsidR="00D50FF6" w:rsidRPr="00355016" w:rsidRDefault="00D50FF6"/>
    <w:p w:rsidR="00D50FF6" w:rsidRPr="00355016" w:rsidRDefault="00D50FF6"/>
    <w:p w:rsidR="00D50FF6" w:rsidRPr="00355016" w:rsidRDefault="00D50FF6"/>
    <w:p w:rsidR="00D50FF6" w:rsidRPr="00355016" w:rsidRDefault="00D50FF6"/>
    <w:p w:rsidR="00D50FF6" w:rsidRPr="00355016" w:rsidRDefault="00D50FF6"/>
    <w:p w:rsidR="00D50FF6" w:rsidRPr="00355016" w:rsidRDefault="00D50FF6"/>
    <w:p w:rsidR="00D50FF6" w:rsidRPr="00355016" w:rsidRDefault="00D50FF6"/>
    <w:tbl>
      <w:tblPr>
        <w:tblW w:w="13467" w:type="dxa"/>
        <w:tblLook w:val="04A0" w:firstRow="1" w:lastRow="0" w:firstColumn="1" w:lastColumn="0" w:noHBand="0" w:noVBand="1"/>
      </w:tblPr>
      <w:tblGrid>
        <w:gridCol w:w="4820"/>
        <w:gridCol w:w="1120"/>
        <w:gridCol w:w="1640"/>
        <w:gridCol w:w="1249"/>
        <w:gridCol w:w="1944"/>
        <w:gridCol w:w="2694"/>
      </w:tblGrid>
      <w:tr w:rsidR="00355016" w:rsidRPr="00355016" w:rsidTr="00D50FF6">
        <w:trPr>
          <w:trHeight w:val="300"/>
        </w:trPr>
        <w:tc>
          <w:tcPr>
            <w:tcW w:w="4820" w:type="dxa"/>
            <w:tcBorders>
              <w:top w:val="nil"/>
              <w:left w:val="nil"/>
              <w:bottom w:val="nil"/>
              <w:right w:val="nil"/>
            </w:tcBorders>
            <w:shd w:val="clear" w:color="auto" w:fill="auto"/>
            <w:noWrap/>
            <w:vAlign w:val="bottom"/>
            <w:hideMark/>
          </w:tcPr>
          <w:p w:rsidR="00D50FF6" w:rsidRPr="00355016" w:rsidRDefault="00D50FF6" w:rsidP="00D50FF6">
            <w:pPr>
              <w:spacing w:after="0" w:line="240" w:lineRule="auto"/>
              <w:rPr>
                <w:rFonts w:ascii="Arial" w:eastAsia="Times New Roman" w:hAnsi="Arial" w:cs="Arial"/>
                <w:sz w:val="28"/>
              </w:rPr>
            </w:pPr>
            <w:r w:rsidRPr="00D50FF6">
              <w:rPr>
                <w:rFonts w:ascii="Arial" w:eastAsia="Times New Roman" w:hAnsi="Arial" w:cs="Arial"/>
                <w:sz w:val="28"/>
              </w:rPr>
              <w:t xml:space="preserve">Нэгдсэн дүгнэлт </w:t>
            </w:r>
          </w:p>
          <w:p w:rsidR="00D50FF6" w:rsidRPr="00D50FF6" w:rsidRDefault="00D50FF6" w:rsidP="00D50FF6">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D50FF6" w:rsidRPr="00D50FF6" w:rsidRDefault="00D50FF6" w:rsidP="00D50FF6">
            <w:pPr>
              <w:spacing w:after="0" w:line="240" w:lineRule="auto"/>
              <w:rPr>
                <w:rFonts w:ascii="Calibri" w:eastAsia="Times New Roman" w:hAnsi="Calibri" w:cs="Calibri"/>
              </w:rPr>
            </w:pPr>
          </w:p>
        </w:tc>
        <w:tc>
          <w:tcPr>
            <w:tcW w:w="1640" w:type="dxa"/>
            <w:tcBorders>
              <w:top w:val="nil"/>
              <w:left w:val="nil"/>
              <w:bottom w:val="nil"/>
              <w:right w:val="nil"/>
            </w:tcBorders>
            <w:shd w:val="clear" w:color="auto" w:fill="auto"/>
            <w:noWrap/>
            <w:vAlign w:val="bottom"/>
            <w:hideMark/>
          </w:tcPr>
          <w:p w:rsidR="00D50FF6" w:rsidRPr="00D50FF6" w:rsidRDefault="00D50FF6" w:rsidP="00D50FF6">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rsidR="00D50FF6" w:rsidRPr="00D50FF6" w:rsidRDefault="00D50FF6" w:rsidP="00D50FF6">
            <w:pPr>
              <w:spacing w:after="0" w:line="240" w:lineRule="auto"/>
              <w:rPr>
                <w:rFonts w:ascii="Times New Roman" w:eastAsia="Times New Roman" w:hAnsi="Times New Roman" w:cs="Times New Roman"/>
                <w:sz w:val="20"/>
                <w:szCs w:val="20"/>
              </w:rPr>
            </w:pPr>
          </w:p>
        </w:tc>
        <w:tc>
          <w:tcPr>
            <w:tcW w:w="1944" w:type="dxa"/>
            <w:tcBorders>
              <w:top w:val="nil"/>
              <w:left w:val="nil"/>
              <w:bottom w:val="nil"/>
              <w:right w:val="nil"/>
            </w:tcBorders>
            <w:shd w:val="clear" w:color="auto" w:fill="auto"/>
            <w:noWrap/>
            <w:vAlign w:val="bottom"/>
            <w:hideMark/>
          </w:tcPr>
          <w:p w:rsidR="00D50FF6" w:rsidRPr="00D50FF6" w:rsidRDefault="00D50FF6" w:rsidP="00D50FF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rsidR="00D50FF6" w:rsidRPr="00D50FF6" w:rsidRDefault="00D50FF6" w:rsidP="00D50FF6">
            <w:pPr>
              <w:spacing w:after="0" w:line="240" w:lineRule="auto"/>
              <w:rPr>
                <w:rFonts w:ascii="Times New Roman" w:eastAsia="Times New Roman" w:hAnsi="Times New Roman" w:cs="Times New Roman"/>
                <w:sz w:val="20"/>
                <w:szCs w:val="20"/>
              </w:rPr>
            </w:pPr>
          </w:p>
        </w:tc>
      </w:tr>
      <w:tr w:rsidR="00355016" w:rsidRPr="00355016" w:rsidTr="00845B83">
        <w:trPr>
          <w:trHeight w:val="285"/>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C000" w:themeFill="accent4"/>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 xml:space="preserve">Чиг үүргийн тоо </w:t>
            </w:r>
          </w:p>
        </w:tc>
        <w:tc>
          <w:tcPr>
            <w:tcW w:w="1120" w:type="dxa"/>
            <w:vMerge w:val="restart"/>
            <w:tcBorders>
              <w:top w:val="single" w:sz="4" w:space="0" w:color="000000"/>
              <w:left w:val="single" w:sz="4" w:space="0" w:color="000000"/>
              <w:bottom w:val="nil"/>
              <w:right w:val="single" w:sz="4" w:space="0" w:color="000000"/>
            </w:tcBorders>
            <w:shd w:val="clear" w:color="auto" w:fill="FFC000" w:themeFill="accent4"/>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 xml:space="preserve">нийт тоо </w:t>
            </w:r>
          </w:p>
        </w:tc>
        <w:tc>
          <w:tcPr>
            <w:tcW w:w="7527" w:type="dxa"/>
            <w:gridSpan w:val="4"/>
            <w:tcBorders>
              <w:top w:val="single" w:sz="4" w:space="0" w:color="000000"/>
              <w:left w:val="nil"/>
              <w:bottom w:val="single" w:sz="4" w:space="0" w:color="000000"/>
              <w:right w:val="single" w:sz="4" w:space="0" w:color="auto"/>
            </w:tcBorders>
            <w:shd w:val="clear" w:color="auto" w:fill="FFC000" w:themeFill="accent4"/>
            <w:noWrap/>
            <w:vAlign w:val="center"/>
            <w:hideMark/>
          </w:tcPr>
          <w:p w:rsidR="00D50FF6" w:rsidRPr="00355016" w:rsidRDefault="00D50FF6" w:rsidP="00D50FF6">
            <w:pPr>
              <w:spacing w:after="0" w:line="240" w:lineRule="auto"/>
              <w:jc w:val="center"/>
              <w:rPr>
                <w:rFonts w:ascii="Arial" w:eastAsia="Times New Roman" w:hAnsi="Arial" w:cs="Arial"/>
              </w:rPr>
            </w:pPr>
            <w:r w:rsidRPr="00D50FF6">
              <w:rPr>
                <w:rFonts w:ascii="Arial" w:eastAsia="Times New Roman" w:hAnsi="Arial" w:cs="Arial"/>
              </w:rPr>
              <w:t xml:space="preserve">үүнээс </w:t>
            </w:r>
          </w:p>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 </w:t>
            </w:r>
          </w:p>
        </w:tc>
      </w:tr>
      <w:tr w:rsidR="00355016" w:rsidRPr="00355016" w:rsidTr="00D50FF6">
        <w:trPr>
          <w:trHeight w:val="1770"/>
        </w:trPr>
        <w:tc>
          <w:tcPr>
            <w:tcW w:w="4820" w:type="dxa"/>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rsidR="00D50FF6" w:rsidRPr="00D50FF6" w:rsidRDefault="00D50FF6" w:rsidP="00D50FF6">
            <w:pPr>
              <w:spacing w:after="0" w:line="240" w:lineRule="auto"/>
              <w:rPr>
                <w:rFonts w:ascii="Arial" w:eastAsia="Times New Roman" w:hAnsi="Arial" w:cs="Arial"/>
              </w:rPr>
            </w:pPr>
          </w:p>
        </w:tc>
        <w:tc>
          <w:tcPr>
            <w:tcW w:w="1120" w:type="dxa"/>
            <w:vMerge/>
            <w:tcBorders>
              <w:top w:val="single" w:sz="4" w:space="0" w:color="000000"/>
              <w:left w:val="single" w:sz="4" w:space="0" w:color="000000"/>
              <w:bottom w:val="nil"/>
              <w:right w:val="single" w:sz="4" w:space="0" w:color="000000"/>
            </w:tcBorders>
            <w:shd w:val="clear" w:color="auto" w:fill="FFC000" w:themeFill="accent4"/>
            <w:vAlign w:val="center"/>
            <w:hideMark/>
          </w:tcPr>
          <w:p w:rsidR="00D50FF6" w:rsidRPr="00D50FF6" w:rsidRDefault="00D50FF6" w:rsidP="00D50FF6">
            <w:pPr>
              <w:spacing w:after="0" w:line="240" w:lineRule="auto"/>
              <w:rPr>
                <w:rFonts w:ascii="Arial" w:eastAsia="Times New Roman" w:hAnsi="Arial" w:cs="Arial"/>
              </w:rPr>
            </w:pPr>
          </w:p>
        </w:tc>
        <w:tc>
          <w:tcPr>
            <w:tcW w:w="1640" w:type="dxa"/>
            <w:tcBorders>
              <w:top w:val="nil"/>
              <w:left w:val="nil"/>
              <w:bottom w:val="nil"/>
              <w:right w:val="single" w:sz="4" w:space="0" w:color="000000"/>
            </w:tcBorders>
            <w:shd w:val="clear" w:color="auto" w:fill="FFC000" w:themeFill="accent4"/>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 xml:space="preserve">Төлөвлөхөд чиглэсэн чиг үүргийн тоо </w:t>
            </w:r>
          </w:p>
        </w:tc>
        <w:tc>
          <w:tcPr>
            <w:tcW w:w="1249" w:type="dxa"/>
            <w:tcBorders>
              <w:top w:val="nil"/>
              <w:left w:val="nil"/>
              <w:bottom w:val="nil"/>
              <w:right w:val="single" w:sz="4" w:space="0" w:color="000000"/>
            </w:tcBorders>
            <w:shd w:val="clear" w:color="auto" w:fill="FFC000" w:themeFill="accent4"/>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Зохион байгуулах</w:t>
            </w:r>
          </w:p>
        </w:tc>
        <w:tc>
          <w:tcPr>
            <w:tcW w:w="1944" w:type="dxa"/>
            <w:tcBorders>
              <w:top w:val="nil"/>
              <w:left w:val="nil"/>
              <w:bottom w:val="nil"/>
              <w:right w:val="single" w:sz="4" w:space="0" w:color="000000"/>
            </w:tcBorders>
            <w:shd w:val="clear" w:color="auto" w:fill="FFC000" w:themeFill="accent4"/>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 xml:space="preserve">Манлайлалд чиглэсэн чиг үүргийн тоо </w:t>
            </w:r>
          </w:p>
        </w:tc>
        <w:tc>
          <w:tcPr>
            <w:tcW w:w="2694" w:type="dxa"/>
            <w:tcBorders>
              <w:top w:val="nil"/>
              <w:left w:val="nil"/>
              <w:bottom w:val="nil"/>
              <w:right w:val="single" w:sz="4" w:space="0" w:color="000000"/>
            </w:tcBorders>
            <w:shd w:val="clear" w:color="auto" w:fill="FFC000" w:themeFill="accent4"/>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 xml:space="preserve">Тайлагнал, хяналт-шинжилгээ, үнэлгээнд чиглэсэн чиг үүргийн тоо </w:t>
            </w:r>
          </w:p>
        </w:tc>
      </w:tr>
      <w:tr w:rsidR="00355016" w:rsidRPr="00355016" w:rsidTr="00D50FF6">
        <w:trPr>
          <w:trHeight w:val="1001"/>
        </w:trPr>
        <w:tc>
          <w:tcPr>
            <w:tcW w:w="4820" w:type="dxa"/>
            <w:tcBorders>
              <w:top w:val="nil"/>
              <w:left w:val="single" w:sz="4" w:space="0" w:color="000000"/>
              <w:bottom w:val="single" w:sz="4" w:space="0" w:color="000000"/>
              <w:right w:val="nil"/>
            </w:tcBorders>
            <w:shd w:val="clear" w:color="auto" w:fill="auto"/>
            <w:vAlign w:val="center"/>
            <w:hideMark/>
          </w:tcPr>
          <w:p w:rsidR="00D50FF6" w:rsidRPr="00D50FF6" w:rsidRDefault="00D50FF6" w:rsidP="00D50FF6">
            <w:pPr>
              <w:spacing w:after="0" w:line="240" w:lineRule="auto"/>
              <w:rPr>
                <w:rFonts w:ascii="Arial" w:eastAsia="Times New Roman" w:hAnsi="Arial" w:cs="Arial"/>
              </w:rPr>
            </w:pPr>
            <w:r w:rsidRPr="00D50FF6">
              <w:rPr>
                <w:rFonts w:ascii="Arial" w:eastAsia="Times New Roman" w:hAnsi="Arial" w:cs="Arial"/>
              </w:rPr>
              <w:t xml:space="preserve">Бодлогын баримт бичигт тусгагдсан чиг үүргийн тоо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205</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199</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202</w:t>
            </w: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39</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200</w:t>
            </w:r>
          </w:p>
        </w:tc>
      </w:tr>
      <w:tr w:rsidR="00355016" w:rsidRPr="00355016" w:rsidTr="00D50FF6">
        <w:trPr>
          <w:trHeight w:val="768"/>
        </w:trPr>
        <w:tc>
          <w:tcPr>
            <w:tcW w:w="4820" w:type="dxa"/>
            <w:tcBorders>
              <w:top w:val="nil"/>
              <w:left w:val="single" w:sz="4" w:space="0" w:color="000000"/>
              <w:bottom w:val="single" w:sz="4" w:space="0" w:color="000000"/>
              <w:right w:val="nil"/>
            </w:tcBorders>
            <w:shd w:val="clear" w:color="auto" w:fill="auto"/>
            <w:vAlign w:val="center"/>
            <w:hideMark/>
          </w:tcPr>
          <w:p w:rsidR="00D50FF6" w:rsidRPr="00D50FF6" w:rsidRDefault="00D50FF6" w:rsidP="00D50FF6">
            <w:pPr>
              <w:spacing w:after="0" w:line="240" w:lineRule="auto"/>
              <w:rPr>
                <w:rFonts w:ascii="Arial" w:eastAsia="Times New Roman" w:hAnsi="Arial" w:cs="Arial"/>
              </w:rPr>
            </w:pPr>
            <w:r w:rsidRPr="00D50FF6">
              <w:rPr>
                <w:rFonts w:ascii="Arial" w:eastAsia="Times New Roman" w:hAnsi="Arial" w:cs="Arial"/>
              </w:rPr>
              <w:t xml:space="preserve">Хууль тогтоомжоор хүлээсэн чиг үүргийн тоо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206</w:t>
            </w:r>
          </w:p>
        </w:tc>
        <w:tc>
          <w:tcPr>
            <w:tcW w:w="1640"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167</w:t>
            </w:r>
          </w:p>
        </w:tc>
        <w:tc>
          <w:tcPr>
            <w:tcW w:w="1249"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184</w:t>
            </w:r>
          </w:p>
        </w:tc>
        <w:tc>
          <w:tcPr>
            <w:tcW w:w="1944"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115</w:t>
            </w:r>
          </w:p>
        </w:tc>
        <w:tc>
          <w:tcPr>
            <w:tcW w:w="2694"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195</w:t>
            </w:r>
          </w:p>
        </w:tc>
      </w:tr>
      <w:tr w:rsidR="00355016" w:rsidRPr="00355016" w:rsidTr="00D50FF6">
        <w:trPr>
          <w:trHeight w:val="1197"/>
        </w:trPr>
        <w:tc>
          <w:tcPr>
            <w:tcW w:w="4820" w:type="dxa"/>
            <w:tcBorders>
              <w:top w:val="nil"/>
              <w:left w:val="single" w:sz="4" w:space="0" w:color="000000"/>
              <w:bottom w:val="single" w:sz="4" w:space="0" w:color="000000"/>
              <w:right w:val="nil"/>
            </w:tcBorders>
            <w:shd w:val="clear" w:color="auto" w:fill="auto"/>
            <w:vAlign w:val="center"/>
            <w:hideMark/>
          </w:tcPr>
          <w:p w:rsidR="00D50FF6" w:rsidRPr="00D50FF6" w:rsidRDefault="00D50FF6" w:rsidP="00D50FF6">
            <w:pPr>
              <w:spacing w:after="0" w:line="240" w:lineRule="auto"/>
              <w:rPr>
                <w:rFonts w:ascii="Arial" w:eastAsia="Times New Roman" w:hAnsi="Arial" w:cs="Arial"/>
              </w:rPr>
            </w:pPr>
            <w:r w:rsidRPr="00D50FF6">
              <w:rPr>
                <w:rFonts w:ascii="Arial" w:eastAsia="Times New Roman" w:hAnsi="Arial" w:cs="Arial"/>
              </w:rPr>
              <w:t xml:space="preserve">Төрийн захиргааны төв байгууллагаас баталсан эрх зүйн актуудын дагуу хэрэгжүүлдэг чиг үүргийн тоо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63</w:t>
            </w:r>
          </w:p>
        </w:tc>
        <w:tc>
          <w:tcPr>
            <w:tcW w:w="1640"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56</w:t>
            </w:r>
          </w:p>
        </w:tc>
        <w:tc>
          <w:tcPr>
            <w:tcW w:w="1249"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51</w:t>
            </w:r>
          </w:p>
        </w:tc>
        <w:tc>
          <w:tcPr>
            <w:tcW w:w="1944"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7</w:t>
            </w:r>
          </w:p>
        </w:tc>
        <w:tc>
          <w:tcPr>
            <w:tcW w:w="2694"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50</w:t>
            </w:r>
          </w:p>
        </w:tc>
      </w:tr>
      <w:tr w:rsidR="00355016" w:rsidRPr="00355016" w:rsidTr="00D50FF6">
        <w:trPr>
          <w:trHeight w:val="1425"/>
        </w:trPr>
        <w:tc>
          <w:tcPr>
            <w:tcW w:w="4820" w:type="dxa"/>
            <w:tcBorders>
              <w:top w:val="nil"/>
              <w:left w:val="single" w:sz="4" w:space="0" w:color="000000"/>
              <w:bottom w:val="single" w:sz="4" w:space="0" w:color="000000"/>
              <w:right w:val="nil"/>
            </w:tcBorders>
            <w:shd w:val="clear" w:color="auto" w:fill="auto"/>
            <w:vAlign w:val="center"/>
            <w:hideMark/>
          </w:tcPr>
          <w:p w:rsidR="00D50FF6" w:rsidRPr="00D50FF6" w:rsidRDefault="00D50FF6" w:rsidP="00D50FF6">
            <w:pPr>
              <w:spacing w:after="0" w:line="240" w:lineRule="auto"/>
              <w:rPr>
                <w:rFonts w:ascii="Arial" w:eastAsia="Times New Roman" w:hAnsi="Arial" w:cs="Arial"/>
              </w:rPr>
            </w:pPr>
            <w:r w:rsidRPr="00D50FF6">
              <w:rPr>
                <w:rFonts w:ascii="Arial" w:eastAsia="Times New Roman" w:hAnsi="Arial" w:cs="Arial"/>
              </w:rPr>
              <w:t>Төрийн байгууллагын нйитлэг чиг үүргийн хүрээнд хэрэгжүүлдэг бусад ажлуудын тоо /тойм/</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8</w:t>
            </w:r>
          </w:p>
        </w:tc>
        <w:tc>
          <w:tcPr>
            <w:tcW w:w="1640"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5</w:t>
            </w:r>
          </w:p>
        </w:tc>
        <w:tc>
          <w:tcPr>
            <w:tcW w:w="1249"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8</w:t>
            </w:r>
          </w:p>
        </w:tc>
        <w:tc>
          <w:tcPr>
            <w:tcW w:w="1944"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1</w:t>
            </w:r>
          </w:p>
        </w:tc>
        <w:tc>
          <w:tcPr>
            <w:tcW w:w="2694" w:type="dxa"/>
            <w:tcBorders>
              <w:top w:val="nil"/>
              <w:left w:val="nil"/>
              <w:bottom w:val="single" w:sz="4" w:space="0" w:color="auto"/>
              <w:right w:val="single" w:sz="4" w:space="0" w:color="auto"/>
            </w:tcBorders>
            <w:shd w:val="clear" w:color="auto" w:fill="auto"/>
            <w:noWrap/>
            <w:vAlign w:val="center"/>
            <w:hideMark/>
          </w:tcPr>
          <w:p w:rsidR="00D50FF6" w:rsidRPr="00D50FF6" w:rsidRDefault="00D50FF6" w:rsidP="00D50FF6">
            <w:pPr>
              <w:spacing w:after="0" w:line="240" w:lineRule="auto"/>
              <w:jc w:val="center"/>
              <w:rPr>
                <w:rFonts w:ascii="Arial" w:eastAsia="Times New Roman" w:hAnsi="Arial" w:cs="Arial"/>
              </w:rPr>
            </w:pPr>
            <w:r w:rsidRPr="00D50FF6">
              <w:rPr>
                <w:rFonts w:ascii="Arial" w:eastAsia="Times New Roman" w:hAnsi="Arial" w:cs="Arial"/>
              </w:rPr>
              <w:t>8</w:t>
            </w:r>
          </w:p>
        </w:tc>
      </w:tr>
    </w:tbl>
    <w:p w:rsidR="000A68B2" w:rsidRPr="00355016" w:rsidRDefault="000A68B2"/>
    <w:p w:rsidR="00D50FF6" w:rsidRPr="00355016" w:rsidRDefault="00D50FF6"/>
    <w:p w:rsidR="000A68B2" w:rsidRPr="00355016" w:rsidRDefault="000A68B2">
      <w:r w:rsidRPr="00355016">
        <w:rPr>
          <w:noProof/>
        </w:rPr>
        <w:lastRenderedPageBreak/>
        <w:drawing>
          <wp:inline distT="0" distB="0" distL="0" distR="0" wp14:anchorId="15D70C6C" wp14:editId="76043C4F">
            <wp:extent cx="41719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355016">
        <w:rPr>
          <w:noProof/>
        </w:rPr>
        <w:drawing>
          <wp:inline distT="0" distB="0" distL="0" distR="0" wp14:anchorId="1B8AA1EE" wp14:editId="3072EB6C">
            <wp:extent cx="4048125" cy="2743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FF6" w:rsidRPr="00355016" w:rsidRDefault="000A68B2" w:rsidP="00D50FF6">
      <w:pPr>
        <w:spacing w:after="0"/>
      </w:pPr>
      <w:r w:rsidRPr="00355016">
        <w:rPr>
          <w:noProof/>
        </w:rPr>
        <w:drawing>
          <wp:inline distT="0" distB="0" distL="0" distR="0" wp14:anchorId="43BE5E68" wp14:editId="7938A341">
            <wp:extent cx="4171950" cy="27336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50FF6" w:rsidRPr="00355016">
        <w:rPr>
          <w:noProof/>
        </w:rPr>
        <w:drawing>
          <wp:inline distT="0" distB="0" distL="0" distR="0" wp14:anchorId="0CDBEEE6" wp14:editId="6C68B1D0">
            <wp:extent cx="4048125" cy="27432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0FF6" w:rsidRPr="00355016" w:rsidRDefault="00D50FF6" w:rsidP="00D50FF6">
      <w:pPr>
        <w:spacing w:after="0"/>
      </w:pPr>
    </w:p>
    <w:p w:rsidR="00D50FF6" w:rsidRPr="00355016" w:rsidRDefault="00D50FF6" w:rsidP="00D50FF6">
      <w:pPr>
        <w:spacing w:after="0"/>
      </w:pPr>
    </w:p>
    <w:p w:rsidR="00D50FF6" w:rsidRPr="00355016" w:rsidRDefault="00D50FF6" w:rsidP="00D50FF6">
      <w:pPr>
        <w:spacing w:after="0"/>
      </w:pPr>
      <w:r w:rsidRPr="00355016">
        <w:rPr>
          <w:noProof/>
        </w:rPr>
        <w:drawing>
          <wp:inline distT="0" distB="0" distL="0" distR="0" wp14:anchorId="077A649D" wp14:editId="7D728BCF">
            <wp:extent cx="8324850" cy="49339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751C" w:rsidRPr="00355016" w:rsidRDefault="0026751C" w:rsidP="0026751C">
      <w:pPr>
        <w:pStyle w:val="ListParagraph"/>
        <w:jc w:val="both"/>
        <w:rPr>
          <w:rFonts w:ascii="Times New Roman" w:hAnsi="Times New Roman" w:cs="Times New Roman"/>
          <w:b/>
          <w:bCs/>
          <w:lang w:val="mn-MN"/>
        </w:rPr>
      </w:pPr>
    </w:p>
    <w:p w:rsidR="0026751C" w:rsidRPr="00355016" w:rsidRDefault="0026751C" w:rsidP="0026751C">
      <w:pPr>
        <w:pStyle w:val="ListParagraph"/>
        <w:jc w:val="both"/>
        <w:rPr>
          <w:rFonts w:ascii="Times New Roman" w:hAnsi="Times New Roman" w:cs="Times New Roman"/>
          <w:b/>
          <w:bCs/>
          <w:lang w:val="mn-MN"/>
        </w:rPr>
      </w:pPr>
    </w:p>
    <w:p w:rsidR="0026751C" w:rsidRPr="00355016" w:rsidRDefault="0026751C" w:rsidP="0026751C">
      <w:pPr>
        <w:pStyle w:val="ListParagraph"/>
        <w:jc w:val="both"/>
        <w:rPr>
          <w:rFonts w:ascii="Times New Roman" w:hAnsi="Times New Roman" w:cs="Times New Roman"/>
          <w:b/>
          <w:bCs/>
          <w:lang w:val="mn-MN"/>
        </w:rPr>
      </w:pPr>
    </w:p>
    <w:p w:rsidR="0026751C" w:rsidRPr="00355016" w:rsidRDefault="0026751C" w:rsidP="0026751C">
      <w:pPr>
        <w:pStyle w:val="ListParagraph"/>
        <w:jc w:val="both"/>
        <w:rPr>
          <w:rFonts w:ascii="Times New Roman" w:hAnsi="Times New Roman" w:cs="Times New Roman"/>
          <w:b/>
          <w:bCs/>
          <w:lang w:val="mn-MN"/>
        </w:rPr>
      </w:pPr>
    </w:p>
    <w:p w:rsidR="0026751C" w:rsidRPr="00355016" w:rsidRDefault="0026751C" w:rsidP="0026751C">
      <w:pPr>
        <w:pStyle w:val="ListParagraph"/>
        <w:jc w:val="both"/>
        <w:rPr>
          <w:rFonts w:ascii="Times New Roman" w:hAnsi="Times New Roman" w:cs="Times New Roman"/>
          <w:b/>
          <w:bCs/>
          <w:lang w:val="mn-MN"/>
        </w:rPr>
      </w:pPr>
    </w:p>
    <w:p w:rsidR="0014653C" w:rsidRPr="00355016" w:rsidRDefault="0014653C" w:rsidP="0014653C">
      <w:pPr>
        <w:pStyle w:val="ListParagraph"/>
        <w:numPr>
          <w:ilvl w:val="1"/>
          <w:numId w:val="1"/>
        </w:numPr>
        <w:jc w:val="both"/>
        <w:rPr>
          <w:rFonts w:ascii="Arial" w:hAnsi="Arial" w:cs="Arial"/>
          <w:b/>
          <w:bCs/>
          <w:lang w:val="mn-MN"/>
        </w:rPr>
      </w:pPr>
      <w:r w:rsidRPr="00355016">
        <w:rPr>
          <w:rFonts w:ascii="Arial" w:hAnsi="Arial" w:cs="Arial"/>
          <w:b/>
          <w:bCs/>
          <w:lang w:val="mn-MN"/>
        </w:rPr>
        <w:t>Боловсролын газрын чиг үүргийг хэрэгжүүлэхтэй холбоотой бусад тайлбар:</w:t>
      </w:r>
      <w:r w:rsidRPr="00355016">
        <w:rPr>
          <w:rFonts w:ascii="Arial" w:hAnsi="Arial" w:cs="Arial"/>
          <w:lang w:val="mn-MN"/>
        </w:rPr>
        <w:t xml:space="preserve"> </w:t>
      </w:r>
    </w:p>
    <w:p w:rsidR="0026751C" w:rsidRPr="00355016" w:rsidRDefault="0026751C" w:rsidP="0026751C">
      <w:pPr>
        <w:pStyle w:val="ListParagraph"/>
        <w:jc w:val="both"/>
        <w:rPr>
          <w:rFonts w:ascii="Arial" w:hAnsi="Arial" w:cs="Arial"/>
          <w:b/>
          <w:bCs/>
          <w:lang w:val="mn-MN"/>
        </w:rPr>
      </w:pPr>
    </w:p>
    <w:p w:rsidR="0014653C" w:rsidRPr="00355016" w:rsidRDefault="0014653C" w:rsidP="0014653C">
      <w:pPr>
        <w:pStyle w:val="ListParagraph"/>
        <w:numPr>
          <w:ilvl w:val="0"/>
          <w:numId w:val="2"/>
        </w:numPr>
        <w:jc w:val="both"/>
        <w:rPr>
          <w:rFonts w:ascii="Arial" w:hAnsi="Arial" w:cs="Arial"/>
          <w:b/>
          <w:bCs/>
          <w:lang w:val="mn-MN"/>
        </w:rPr>
      </w:pPr>
      <w:r w:rsidRPr="00355016">
        <w:rPr>
          <w:rFonts w:ascii="Arial" w:hAnsi="Arial" w:cs="Arial"/>
          <w:lang w:val="mn-MN"/>
        </w:rPr>
        <w:t>БСШУ-ны сайдын 2013 оны 315 дугаар тушаалаар батлагдсан “Аймаг нийслэлийн боловсролын газрын журмыг шинэчилэх /соёлын асуудлыг тусгах/</w:t>
      </w:r>
    </w:p>
    <w:p w:rsidR="0014653C" w:rsidRPr="00355016" w:rsidRDefault="0014653C" w:rsidP="0014653C">
      <w:pPr>
        <w:pStyle w:val="ListParagraph"/>
        <w:numPr>
          <w:ilvl w:val="0"/>
          <w:numId w:val="2"/>
        </w:numPr>
        <w:jc w:val="both"/>
        <w:rPr>
          <w:rFonts w:ascii="Arial" w:hAnsi="Arial" w:cs="Arial"/>
          <w:b/>
          <w:bCs/>
          <w:lang w:val="mn-MN"/>
        </w:rPr>
      </w:pPr>
      <w:r w:rsidRPr="00355016">
        <w:rPr>
          <w:rFonts w:ascii="Arial" w:hAnsi="Arial" w:cs="Arial"/>
          <w:lang w:val="mn-MN"/>
        </w:rPr>
        <w:t>БСУГ-ын бүтэц орон тоог тодорхой оновчтой болгох Үүнд:</w:t>
      </w:r>
    </w:p>
    <w:p w:rsidR="0014653C" w:rsidRPr="00355016"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Бүх аймаг орон нутагт ижил тоотой мэргэжилтэнтэй, ижил бүтэцтэй байхаар зохицуулалт хийх Учир нь одоо зарим аймаг хэд хэдэн албатай, нэгжтэй, харилцан адилгүй албадын дарга нартай, ахлах мэргэжилтэнтэй байна. Тиймээс хэдэн албан хаагчдын дунд хэдэн нэгж, алба, албадын дарга, ахлах мэргэжилтэн байхыг тодорхойлох</w:t>
      </w:r>
    </w:p>
    <w:p w:rsidR="0014653C" w:rsidRPr="00355016"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Мэргэжилтнүүд ТЖАХ-ийн хувьд төрийн бодлого, хууль тогтоомжийг хэрэгжүүлэх ажлыг мэргэжил арга зүйн зөвлөгөө дэмжлэг үзүүлэх ажилтай хэрхэн уялдуулах, ажлын ачааллыг тэнцүүлэх гарц гаргалгааг оновчтой тогтоох</w:t>
      </w:r>
    </w:p>
    <w:p w:rsidR="0014653C" w:rsidRPr="00355016"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 xml:space="preserve">Сургууль цэцэрлэгийн удирдлагыг сонгон шалгаруулах болон томилох эрх мэдлийг өгөх </w:t>
      </w:r>
    </w:p>
    <w:p w:rsidR="0014653C" w:rsidRPr="00355016"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 xml:space="preserve">Сайдын гэрээний чиг үүргийг  цэгцлэх, аймгийн бодлогын түвшинд, БСУГ-ын буюу хэрэгжүүлэгчийн агентлагын түвшинд ,  сургууль цэцэрлэгийн түвшинд юу хийхийг тодорхой болгох </w:t>
      </w:r>
    </w:p>
    <w:p w:rsidR="0014653C" w:rsidRPr="00355016"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Боловсрол соёл урлагийн газрын мэргэжилтнүүдийн чадавхжуулах ажлыг үе шаттай зохион байгуулах</w:t>
      </w:r>
    </w:p>
    <w:p w:rsidR="0014653C" w:rsidRPr="00355016"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 xml:space="preserve">Боловсрол соёл урлагийн газрын мэргэжилтнүүдийн ажлын ачааллыг тооцож арга зүйн чиглэлийн ажлыг хийлгэх тал дээр анхаарах </w:t>
      </w:r>
    </w:p>
    <w:p w:rsidR="0014653C" w:rsidRPr="00355016"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 xml:space="preserve">Аймгийн нийгмийн бодлогын хэлтсийн мэргэжилтний ажлын чиг үүргийг тооцож үзэх шаардлагатай байна. </w:t>
      </w:r>
    </w:p>
    <w:p w:rsidR="0014653C" w:rsidRDefault="0014653C" w:rsidP="0014653C">
      <w:pPr>
        <w:pStyle w:val="ListParagraph"/>
        <w:numPr>
          <w:ilvl w:val="0"/>
          <w:numId w:val="3"/>
        </w:numPr>
        <w:jc w:val="both"/>
        <w:rPr>
          <w:rFonts w:ascii="Arial" w:hAnsi="Arial" w:cs="Arial"/>
          <w:bCs/>
          <w:lang w:val="mn-MN"/>
        </w:rPr>
      </w:pPr>
      <w:r w:rsidRPr="00355016">
        <w:rPr>
          <w:rFonts w:ascii="Arial" w:hAnsi="Arial" w:cs="Arial"/>
          <w:bCs/>
          <w:lang w:val="mn-MN"/>
        </w:rPr>
        <w:t>БСУГ-ын мэргэжилтэн бүрт давхар ажлууд ноогдож байна.  Жнь Дотуур байр, үдийн цай, Хоол, сургууль цэцэрлэг, дотуур байрны гал тогоо, тогооч, Сурах бичгийн түгээлт хуваарьлалт, Эрүүл мэндийн асуудал, Хөгжлийн</w:t>
      </w:r>
      <w:r w:rsidR="0026751C" w:rsidRPr="00355016">
        <w:rPr>
          <w:rFonts w:ascii="Arial" w:hAnsi="Arial" w:cs="Arial"/>
          <w:bCs/>
          <w:lang w:val="mn-MN"/>
        </w:rPr>
        <w:t xml:space="preserve"> бэрхшээлтэй хүүхэд/</w:t>
      </w:r>
    </w:p>
    <w:p w:rsidR="00F06D6A" w:rsidRDefault="00F06D6A" w:rsidP="0014653C">
      <w:pPr>
        <w:pStyle w:val="ListParagraph"/>
        <w:numPr>
          <w:ilvl w:val="0"/>
          <w:numId w:val="3"/>
        </w:numPr>
        <w:jc w:val="both"/>
        <w:rPr>
          <w:rFonts w:ascii="Arial" w:hAnsi="Arial" w:cs="Arial"/>
          <w:bCs/>
          <w:lang w:val="mn-MN"/>
        </w:rPr>
      </w:pPr>
      <w:r>
        <w:rPr>
          <w:rFonts w:ascii="Arial" w:hAnsi="Arial" w:cs="Arial"/>
          <w:bCs/>
          <w:lang w:val="mn-MN"/>
        </w:rPr>
        <w:t>БСУГ-ын мэргэжилтнүүдэд хөдөө орон нутагт ажиллаж байгаа багш нарын 5 жилийн нэмэгдлийг өгдөг байх</w:t>
      </w:r>
    </w:p>
    <w:p w:rsidR="0026751C" w:rsidRPr="00F06D6A" w:rsidRDefault="00F06D6A" w:rsidP="0026751C">
      <w:pPr>
        <w:pStyle w:val="ListParagraph"/>
        <w:numPr>
          <w:ilvl w:val="0"/>
          <w:numId w:val="3"/>
        </w:numPr>
        <w:jc w:val="both"/>
        <w:rPr>
          <w:rFonts w:ascii="Arial" w:hAnsi="Arial" w:cs="Arial"/>
          <w:bCs/>
          <w:lang w:val="mn-MN"/>
        </w:rPr>
      </w:pPr>
      <w:r>
        <w:rPr>
          <w:rFonts w:ascii="Arial" w:hAnsi="Arial" w:cs="Arial"/>
          <w:bCs/>
          <w:lang w:val="mn-MN"/>
        </w:rPr>
        <w:t xml:space="preserve">БСУГ-т ажиллаж буй  мэргэжилтний цалин багш нарын цалингаас бага,  ачаалал ихтэй ажилладаг тул  БСУГ-т мэргэжилтнээр ажиллах чадвартай  хүн олдохгүй байна. </w:t>
      </w:r>
    </w:p>
    <w:p w:rsidR="0026751C" w:rsidRPr="00355016" w:rsidRDefault="0026751C" w:rsidP="0026751C">
      <w:pPr>
        <w:jc w:val="both"/>
        <w:rPr>
          <w:rFonts w:ascii="Arial" w:hAnsi="Arial" w:cs="Arial"/>
          <w:bCs/>
          <w:lang w:val="mn-MN"/>
        </w:rPr>
      </w:pPr>
    </w:p>
    <w:p w:rsidR="0014653C" w:rsidRPr="00355016" w:rsidRDefault="0014653C" w:rsidP="0014653C">
      <w:pPr>
        <w:jc w:val="center"/>
        <w:rPr>
          <w:rFonts w:ascii="Arial" w:hAnsi="Arial" w:cs="Arial"/>
          <w:lang w:val="mn-MN"/>
        </w:rPr>
      </w:pPr>
      <w:r w:rsidRPr="00355016">
        <w:rPr>
          <w:rFonts w:ascii="Arial" w:hAnsi="Arial" w:cs="Arial"/>
          <w:lang w:val="mn-MN"/>
        </w:rPr>
        <w:t>ХЯНАСАН: БСУГ-ЫН ДАРГА ....</w:t>
      </w:r>
      <w:r w:rsidR="0026751C" w:rsidRPr="00355016">
        <w:rPr>
          <w:rFonts w:ascii="Arial" w:hAnsi="Arial" w:cs="Arial"/>
          <w:lang w:val="mn-MN"/>
        </w:rPr>
        <w:t xml:space="preserve">......................Г.БАТ-ЭРДЭНЭ </w:t>
      </w:r>
    </w:p>
    <w:p w:rsidR="0026751C" w:rsidRPr="00355016" w:rsidRDefault="0026751C" w:rsidP="0014653C">
      <w:pPr>
        <w:jc w:val="center"/>
        <w:rPr>
          <w:rFonts w:ascii="Arial" w:hAnsi="Arial" w:cs="Arial"/>
          <w:lang w:val="mn-MN"/>
        </w:rPr>
      </w:pPr>
    </w:p>
    <w:p w:rsidR="0014653C" w:rsidRPr="00F06D6A" w:rsidRDefault="0014653C" w:rsidP="00F06D6A">
      <w:pPr>
        <w:spacing w:after="0"/>
        <w:ind w:left="360"/>
        <w:jc w:val="center"/>
        <w:rPr>
          <w:rFonts w:ascii="Arial" w:hAnsi="Arial" w:cs="Arial"/>
        </w:rPr>
      </w:pPr>
      <w:r w:rsidRPr="00355016">
        <w:rPr>
          <w:rFonts w:ascii="Arial" w:hAnsi="Arial" w:cs="Arial"/>
          <w:lang w:val="mn-MN"/>
        </w:rPr>
        <w:t>НЭГТГЭН БОЛОВСРУУЛСАН: .БСУГ-ЫН АХЛАХ МЭРГЭЖИЛТЭН..........</w:t>
      </w:r>
      <w:r w:rsidR="0026751C" w:rsidRPr="00355016">
        <w:rPr>
          <w:rFonts w:ascii="Arial" w:hAnsi="Arial" w:cs="Arial"/>
          <w:lang w:val="mn-MN"/>
        </w:rPr>
        <w:t xml:space="preserve">.............Ч.ЭРДЭНЭТУЯА </w:t>
      </w:r>
      <w:r w:rsidRPr="00355016">
        <w:rPr>
          <w:rFonts w:ascii="Arial" w:hAnsi="Arial" w:cs="Arial"/>
          <w:lang w:val="mn-MN"/>
        </w:rPr>
        <w:t xml:space="preserve"> </w:t>
      </w:r>
      <w:bookmarkStart w:id="0" w:name="_GoBack"/>
      <w:bookmarkEnd w:id="0"/>
    </w:p>
    <w:sectPr w:rsidR="0014653C" w:rsidRPr="00F06D6A" w:rsidSect="00D50FF6">
      <w:headerReference w:type="default" r:id="rId13"/>
      <w:pgSz w:w="15840" w:h="12240" w:orient="landscape"/>
      <w:pgMar w:top="1800" w:right="1381"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7F5" w:rsidRDefault="001C27F5" w:rsidP="000A68B2">
      <w:pPr>
        <w:spacing w:after="0" w:line="240" w:lineRule="auto"/>
      </w:pPr>
      <w:r>
        <w:separator/>
      </w:r>
    </w:p>
  </w:endnote>
  <w:endnote w:type="continuationSeparator" w:id="0">
    <w:p w:rsidR="001C27F5" w:rsidRDefault="001C27F5" w:rsidP="000A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7F5" w:rsidRDefault="001C27F5" w:rsidP="000A68B2">
      <w:pPr>
        <w:spacing w:after="0" w:line="240" w:lineRule="auto"/>
      </w:pPr>
      <w:r>
        <w:separator/>
      </w:r>
    </w:p>
  </w:footnote>
  <w:footnote w:type="continuationSeparator" w:id="0">
    <w:p w:rsidR="001C27F5" w:rsidRDefault="001C27F5" w:rsidP="000A6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B2" w:rsidRPr="000A7DE4" w:rsidRDefault="000A68B2" w:rsidP="000A68B2">
    <w:pPr>
      <w:spacing w:after="0" w:line="240" w:lineRule="auto"/>
      <w:ind w:right="-42"/>
      <w:jc w:val="right"/>
      <w:rPr>
        <w:rFonts w:ascii="Times New Roman" w:hAnsi="Times New Roman" w:cs="Times New Roman"/>
        <w:lang w:val="mn-MN"/>
      </w:rPr>
    </w:pPr>
    <w:r w:rsidRPr="000A7DE4">
      <w:rPr>
        <w:rFonts w:ascii="Times New Roman" w:hAnsi="Times New Roman" w:cs="Times New Roman"/>
        <w:lang w:val="mn-MN"/>
      </w:rPr>
      <w:t xml:space="preserve">          Боловсрол, соёл, шинжлэх ухаан, спортын яамны</w:t>
    </w:r>
  </w:p>
  <w:p w:rsidR="000A68B2" w:rsidRPr="000A7DE4" w:rsidRDefault="000A68B2" w:rsidP="000A68B2">
    <w:pPr>
      <w:spacing w:after="0" w:line="240" w:lineRule="auto"/>
      <w:jc w:val="right"/>
      <w:rPr>
        <w:rFonts w:ascii="Times New Roman" w:hAnsi="Times New Roman" w:cs="Times New Roman"/>
        <w:lang w:val="mn-MN"/>
      </w:rPr>
    </w:pPr>
    <w:r w:rsidRPr="000A7DE4">
      <w:rPr>
        <w:rFonts w:ascii="Times New Roman" w:hAnsi="Times New Roman" w:cs="Times New Roman"/>
        <w:lang w:val="mn-MN"/>
      </w:rPr>
      <w:t xml:space="preserve"> 2020 оны 03 дугаар сарын ... ны өдрийн</w:t>
    </w:r>
  </w:p>
  <w:p w:rsidR="000A68B2" w:rsidRPr="000A7DE4" w:rsidRDefault="000A68B2" w:rsidP="000A68B2">
    <w:pPr>
      <w:spacing w:after="0" w:line="240" w:lineRule="auto"/>
      <w:jc w:val="right"/>
      <w:rPr>
        <w:rFonts w:ascii="Times New Roman" w:hAnsi="Times New Roman" w:cs="Times New Roman"/>
        <w:lang w:val="mn-MN"/>
      </w:rPr>
    </w:pPr>
    <w:r w:rsidRPr="000A7DE4">
      <w:rPr>
        <w:rFonts w:ascii="Times New Roman" w:hAnsi="Times New Roman" w:cs="Times New Roman"/>
        <w:lang w:val="mn-MN"/>
      </w:rPr>
      <w:t xml:space="preserve"> ... тоот албан бичгийн хавсралт-2</w:t>
    </w:r>
  </w:p>
  <w:p w:rsidR="000A68B2" w:rsidRPr="000A68B2" w:rsidRDefault="000A68B2" w:rsidP="000A68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B5146"/>
    <w:multiLevelType w:val="hybridMultilevel"/>
    <w:tmpl w:val="8E48F30A"/>
    <w:lvl w:ilvl="0" w:tplc="B45008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0A5B8A"/>
    <w:multiLevelType w:val="hybridMultilevel"/>
    <w:tmpl w:val="EB0821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1720273"/>
    <w:multiLevelType w:val="multilevel"/>
    <w:tmpl w:val="B5A899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B2"/>
    <w:rsid w:val="000A68B2"/>
    <w:rsid w:val="0014653C"/>
    <w:rsid w:val="001C27F5"/>
    <w:rsid w:val="0026751C"/>
    <w:rsid w:val="00355016"/>
    <w:rsid w:val="00A615A7"/>
    <w:rsid w:val="00D50FF6"/>
    <w:rsid w:val="00F0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9685"/>
  <w15:chartTrackingRefBased/>
  <w15:docId w15:val="{4086749D-1039-4EAD-BCDD-C88AF31E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8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68B2"/>
  </w:style>
  <w:style w:type="paragraph" w:styleId="Footer">
    <w:name w:val="footer"/>
    <w:basedOn w:val="Normal"/>
    <w:link w:val="FooterChar"/>
    <w:uiPriority w:val="99"/>
    <w:unhideWhenUsed/>
    <w:rsid w:val="000A68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68B2"/>
  </w:style>
  <w:style w:type="paragraph" w:styleId="ListParagraph">
    <w:name w:val="List Paragraph"/>
    <w:aliases w:val="Subtitle,IBL List Paragraph,Bullets,List Paragraph1,Subtitle1,Дэд гарчиг,Paragraph,List Paragraph Num,Subtitle11,Subtitle111,Subtitle1111,Subtitle11111,Colorful List - Accent 11,Subtitle2,Subtitle111111,Subtitle1111111,List Paragraph 1"/>
    <w:basedOn w:val="Normal"/>
    <w:link w:val="ListParagraphChar"/>
    <w:uiPriority w:val="34"/>
    <w:qFormat/>
    <w:rsid w:val="0014653C"/>
    <w:pPr>
      <w:ind w:left="720"/>
      <w:contextualSpacing/>
    </w:pPr>
  </w:style>
  <w:style w:type="character" w:customStyle="1" w:styleId="ListParagraphChar">
    <w:name w:val="List Paragraph Char"/>
    <w:aliases w:val="Subtitle Char,IBL List Paragraph Char,Bullets Char,List Paragraph1 Char,Subtitle1 Char,Дэд гарчиг Char,Paragraph Char,List Paragraph Num Char,Subtitle11 Char,Subtitle111 Char,Subtitle1111 Char,Subtitle11111 Char,Subtitle2 Char"/>
    <w:basedOn w:val="DefaultParagraphFont"/>
    <w:link w:val="ListParagraph"/>
    <w:uiPriority w:val="34"/>
    <w:locked/>
    <w:rsid w:val="0014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805423">
      <w:bodyDiv w:val="1"/>
      <w:marLeft w:val="0"/>
      <w:marRight w:val="0"/>
      <w:marTop w:val="0"/>
      <w:marBottom w:val="0"/>
      <w:divBdr>
        <w:top w:val="none" w:sz="0" w:space="0" w:color="auto"/>
        <w:left w:val="none" w:sz="0" w:space="0" w:color="auto"/>
        <w:bottom w:val="none" w:sz="0" w:space="0" w:color="auto"/>
        <w:right w:val="none" w:sz="0" w:space="0" w:color="auto"/>
      </w:divBdr>
    </w:div>
    <w:div w:id="2111856232">
      <w:bodyDiv w:val="1"/>
      <w:marLeft w:val="0"/>
      <w:marRight w:val="0"/>
      <w:marTop w:val="0"/>
      <w:marBottom w:val="0"/>
      <w:divBdr>
        <w:top w:val="none" w:sz="0" w:space="0" w:color="auto"/>
        <w:left w:val="none" w:sz="0" w:space="0" w:color="auto"/>
        <w:bottom w:val="none" w:sz="0" w:space="0" w:color="auto"/>
        <w:right w:val="none" w:sz="0" w:space="0" w:color="auto"/>
      </w:divBdr>
    </w:div>
    <w:div w:id="213741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alinfo.mn/annex/details/5949?lawid=9346" TargetMode="Externa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19.01.02%20erdenetuya\2020%20on%20bsug\2020%20uureg%20daalgawar\1.BSUG_butets_zohion_baiguulalt__chig_uurgiin_sudalgaa_(2004152043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solidFill>
                  <a:sysClr val="windowText" lastClr="000000"/>
                </a:solidFill>
                <a:latin typeface="Arial" panose="020B0604020202020204" pitchFamily="34" charset="0"/>
                <a:cs typeface="Arial" panose="020B0604020202020204" pitchFamily="34" charset="0"/>
              </a:rPr>
              <a:t>Бодлогын баримт бичигт тусгагдсан чиг үүрэг </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D1-4EC1-95DE-7593CAE245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D1-4EC1-95DE-7593CAE245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FD1-4EC1-95DE-7593CAE245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FD1-4EC1-95DE-7593CAE245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Sheet2!$F$491:$I$491</c:f>
              <c:strCache>
                <c:ptCount val="4"/>
                <c:pt idx="0">
                  <c:v>Төлөвлөхөд чиглэсэн чиг үүргийн тоо </c:v>
                </c:pt>
                <c:pt idx="1">
                  <c:v>Зохион байгуулах</c:v>
                </c:pt>
                <c:pt idx="2">
                  <c:v>Манлайлалд чиглэсэн чиг үүргийн тоо </c:v>
                </c:pt>
                <c:pt idx="3">
                  <c:v>Тайлагнал, хяналт-шинжилгээ, үнэлгээнд чиглэсэн чиг үүргийн тоо </c:v>
                </c:pt>
              </c:strCache>
            </c:strRef>
          </c:cat>
          <c:val>
            <c:numRef>
              <c:f>Sheet2!$F$492:$I$492</c:f>
              <c:numCache>
                <c:formatCode>General</c:formatCode>
                <c:ptCount val="4"/>
                <c:pt idx="0">
                  <c:v>199</c:v>
                </c:pt>
                <c:pt idx="1">
                  <c:v>202</c:v>
                </c:pt>
                <c:pt idx="2">
                  <c:v>39</c:v>
                </c:pt>
                <c:pt idx="3">
                  <c:v>200</c:v>
                </c:pt>
              </c:numCache>
            </c:numRef>
          </c:val>
          <c:extLst>
            <c:ext xmlns:c16="http://schemas.microsoft.com/office/drawing/2014/chart" uri="{C3380CC4-5D6E-409C-BE32-E72D297353CC}">
              <c16:uniqueId val="{00000008-1FD1-4EC1-95DE-7593CAE2455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757575757575761"/>
          <c:y val="0.32050354816759014"/>
          <c:w val="0.42424242424242425"/>
          <c:h val="0.5722274715660542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solidFill>
                  <a:sysClr val="windowText" lastClr="000000"/>
                </a:solidFill>
                <a:latin typeface="Arial" panose="020B0604020202020204" pitchFamily="34" charset="0"/>
                <a:cs typeface="Arial" panose="020B0604020202020204" pitchFamily="34" charset="0"/>
              </a:rPr>
              <a:t>Хууль</a:t>
            </a:r>
            <a:r>
              <a:rPr lang="mn-MN" baseline="0">
                <a:solidFill>
                  <a:sysClr val="windowText" lastClr="000000"/>
                </a:solidFill>
                <a:latin typeface="Arial" panose="020B0604020202020204" pitchFamily="34" charset="0"/>
                <a:cs typeface="Arial" panose="020B0604020202020204" pitchFamily="34" charset="0"/>
              </a:rPr>
              <a:t> тогтоомжоор хүлээсэн чиг үүрэг </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3E-4DC5-A0B6-FB142E438A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3E-4DC5-A0B6-FB142E438A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3E-4DC5-A0B6-FB142E438A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3E-4DC5-A0B6-FB142E438A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Sheet2!$F$491:$I$491</c:f>
              <c:strCache>
                <c:ptCount val="4"/>
                <c:pt idx="0">
                  <c:v>Төлөвлөхөд чиглэсэн чиг үүргийн тоо </c:v>
                </c:pt>
                <c:pt idx="1">
                  <c:v>Зохион байгуулах</c:v>
                </c:pt>
                <c:pt idx="2">
                  <c:v>Манлайлалд чиглэсэн чиг үүргийн тоо </c:v>
                </c:pt>
                <c:pt idx="3">
                  <c:v>Тайлагнал, хяналт-шинжилгээ, үнэлгээнд чиглэсэн чиг үүргийн тоо </c:v>
                </c:pt>
              </c:strCache>
            </c:strRef>
          </c:cat>
          <c:val>
            <c:numRef>
              <c:f>Sheet2!$F$493:$I$493</c:f>
              <c:numCache>
                <c:formatCode>General</c:formatCode>
                <c:ptCount val="4"/>
                <c:pt idx="0">
                  <c:v>167</c:v>
                </c:pt>
                <c:pt idx="1">
                  <c:v>184</c:v>
                </c:pt>
                <c:pt idx="2">
                  <c:v>115</c:v>
                </c:pt>
                <c:pt idx="3">
                  <c:v>195</c:v>
                </c:pt>
              </c:numCache>
            </c:numRef>
          </c:val>
          <c:extLst>
            <c:ext xmlns:c16="http://schemas.microsoft.com/office/drawing/2014/chart" uri="{C3380CC4-5D6E-409C-BE32-E72D297353CC}">
              <c16:uniqueId val="{00000008-7A3E-4DC5-A0B6-FB142E438A3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524981357196125"/>
          <c:y val="0.20275116652085157"/>
          <c:w val="0.41685309470544368"/>
          <c:h val="0.7152843394575677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solidFill>
                  <a:sysClr val="windowText" lastClr="000000"/>
                </a:solidFill>
                <a:latin typeface="Arial" panose="020B0604020202020204" pitchFamily="34" charset="0"/>
                <a:cs typeface="Arial" panose="020B0604020202020204" pitchFamily="34" charset="0"/>
              </a:rPr>
              <a:t>Төрийн захиргааны төв байгууллагаас баталсан эрх зүйн актуудын</a:t>
            </a:r>
            <a:r>
              <a:rPr lang="mn-MN" baseline="0">
                <a:solidFill>
                  <a:sysClr val="windowText" lastClr="000000"/>
                </a:solidFill>
                <a:latin typeface="Arial" panose="020B0604020202020204" pitchFamily="34" charset="0"/>
                <a:cs typeface="Arial" panose="020B0604020202020204" pitchFamily="34" charset="0"/>
              </a:rPr>
              <a:t> дагуу хэрэгжүүлдэг чиг үүрэг </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758-41C0-9278-3AB0A836E0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758-41C0-9278-3AB0A836E04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758-41C0-9278-3AB0A836E04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758-41C0-9278-3AB0A836E0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Sheet2!$F$491:$I$491</c:f>
              <c:strCache>
                <c:ptCount val="4"/>
                <c:pt idx="0">
                  <c:v>Төлөвлөхөд чиглэсэн чиг үүргийн тоо </c:v>
                </c:pt>
                <c:pt idx="1">
                  <c:v>Зохион байгуулах</c:v>
                </c:pt>
                <c:pt idx="2">
                  <c:v>Манлайлалд чиглэсэн чиг үүргийн тоо </c:v>
                </c:pt>
                <c:pt idx="3">
                  <c:v>Тайлагнал, хяналт-шинжилгээ, үнэлгээнд чиглэсэн чиг үүргийн тоо </c:v>
                </c:pt>
              </c:strCache>
            </c:strRef>
          </c:cat>
          <c:val>
            <c:numRef>
              <c:f>Sheet2!$F$494:$I$494</c:f>
              <c:numCache>
                <c:formatCode>General</c:formatCode>
                <c:ptCount val="4"/>
                <c:pt idx="0">
                  <c:v>56</c:v>
                </c:pt>
                <c:pt idx="1">
                  <c:v>51</c:v>
                </c:pt>
                <c:pt idx="2">
                  <c:v>7</c:v>
                </c:pt>
                <c:pt idx="3">
                  <c:v>50</c:v>
                </c:pt>
              </c:numCache>
            </c:numRef>
          </c:val>
          <c:extLst>
            <c:ext xmlns:c16="http://schemas.microsoft.com/office/drawing/2014/chart" uri="{C3380CC4-5D6E-409C-BE32-E72D297353CC}">
              <c16:uniqueId val="{00000008-0758-41C0-9278-3AB0A836E045}"/>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283105172019475"/>
          <c:y val="0.29848610387116248"/>
          <c:w val="0.43057143790636127"/>
          <c:h val="0.6336042141073828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solidFill>
                  <a:sysClr val="windowText" lastClr="000000"/>
                </a:solidFill>
                <a:latin typeface="Arial" panose="020B0604020202020204" pitchFamily="34" charset="0"/>
                <a:cs typeface="Arial" panose="020B0604020202020204" pitchFamily="34" charset="0"/>
              </a:rPr>
              <a:t>Төрийн</a:t>
            </a:r>
            <a:r>
              <a:rPr lang="mn-MN" baseline="0">
                <a:solidFill>
                  <a:sysClr val="windowText" lastClr="000000"/>
                </a:solidFill>
                <a:latin typeface="Arial" panose="020B0604020202020204" pitchFamily="34" charset="0"/>
                <a:cs typeface="Arial" panose="020B0604020202020204" pitchFamily="34" charset="0"/>
              </a:rPr>
              <a:t> байгууллагын чиг үүргийн хүрээнд хэрэгжүүлдэг бусад ажил </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D0-4454-A660-1A527CE292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D0-4454-A660-1A527CE292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BD0-4454-A660-1A527CE2920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D0-4454-A660-1A527CE292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Sheet2!$F$491:$I$491</c:f>
              <c:strCache>
                <c:ptCount val="4"/>
                <c:pt idx="0">
                  <c:v>Төлөвлөхөд чиглэсэн чиг үүргийн тоо </c:v>
                </c:pt>
                <c:pt idx="1">
                  <c:v>Зохион байгуулах</c:v>
                </c:pt>
                <c:pt idx="2">
                  <c:v>Манлайлалд чиглэсэн чиг үүргийн тоо </c:v>
                </c:pt>
                <c:pt idx="3">
                  <c:v>Тайлагнал, хяналт-шинжилгээ, үнэлгээнд чиглэсэн чиг үүргийн тоо </c:v>
                </c:pt>
              </c:strCache>
            </c:strRef>
          </c:cat>
          <c:val>
            <c:numRef>
              <c:f>Sheet2!$F$495:$I$495</c:f>
              <c:numCache>
                <c:formatCode>General</c:formatCode>
                <c:ptCount val="4"/>
                <c:pt idx="0">
                  <c:v>5</c:v>
                </c:pt>
                <c:pt idx="1">
                  <c:v>8</c:v>
                </c:pt>
                <c:pt idx="2">
                  <c:v>1</c:v>
                </c:pt>
                <c:pt idx="3">
                  <c:v>8</c:v>
                </c:pt>
              </c:numCache>
            </c:numRef>
          </c:val>
          <c:extLst>
            <c:ext xmlns:c16="http://schemas.microsoft.com/office/drawing/2014/chart" uri="{C3380CC4-5D6E-409C-BE32-E72D297353CC}">
              <c16:uniqueId val="{00000008-DBD0-4454-A660-1A527CE2920E}"/>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930118110236215"/>
          <c:y val="0.24231153397491981"/>
          <c:w val="0.42403215223097107"/>
          <c:h val="0.7152843394575677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mn-MN"/>
              <a:t>Нэгдсэн дүгнэлт нийт 482 чиг үүрэг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E01-4B6F-A981-68FA48D9454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E01-4B6F-A981-68FA48D9454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E01-4B6F-A981-68FA48D9454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E01-4B6F-A981-68FA48D94542}"/>
              </c:ext>
            </c:extLst>
          </c:dPt>
          <c:dLbls>
            <c:dLbl>
              <c:idx val="0"/>
              <c:layout>
                <c:manualLayout>
                  <c:x val="-0.1508150897613772"/>
                  <c:y val="0.18347530882963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E01-4B6F-A981-68FA48D94542}"/>
                </c:ext>
              </c:extLst>
            </c:dLbl>
            <c:dLbl>
              <c:idx val="1"/>
              <c:layout>
                <c:manualLayout>
                  <c:x val="-6.9769545397214361E-2"/>
                  <c:y val="-0.2150042055553867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E01-4B6F-A981-68FA48D94542}"/>
                </c:ext>
              </c:extLst>
            </c:dLbl>
            <c:dLbl>
              <c:idx val="2"/>
              <c:layout>
                <c:manualLayout>
                  <c:x val="0.14143245824249079"/>
                  <c:y val="-0.1336709938284742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E01-4B6F-A981-68FA48D94542}"/>
                </c:ext>
              </c:extLst>
            </c:dLbl>
            <c:dLbl>
              <c:idx val="3"/>
              <c:layout>
                <c:manualLayout>
                  <c:x val="0.19353790158381226"/>
                  <c:y val="0.1791491604090029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E01-4B6F-A981-68FA48D9454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Sheet2!$F$491:$I$491</c:f>
              <c:strCache>
                <c:ptCount val="4"/>
                <c:pt idx="0">
                  <c:v>Төлөвлөхөд чиглэсэн чиг үүргийн тоо </c:v>
                </c:pt>
                <c:pt idx="1">
                  <c:v>Зохион байгуулах</c:v>
                </c:pt>
                <c:pt idx="2">
                  <c:v>Манлайлалд чиглэсэн чиг үүргийн тоо </c:v>
                </c:pt>
                <c:pt idx="3">
                  <c:v>Тайлагнал, хяналт-шинжилгээ, үнэлгээнд чиглэсэн чиг үүргийн тоо </c:v>
                </c:pt>
              </c:strCache>
            </c:strRef>
          </c:cat>
          <c:val>
            <c:numRef>
              <c:f>Sheet2!$F$496:$I$496</c:f>
              <c:numCache>
                <c:formatCode>General</c:formatCode>
                <c:ptCount val="4"/>
                <c:pt idx="0">
                  <c:v>427</c:v>
                </c:pt>
                <c:pt idx="1">
                  <c:v>445</c:v>
                </c:pt>
                <c:pt idx="2">
                  <c:v>162</c:v>
                </c:pt>
                <c:pt idx="3">
                  <c:v>453</c:v>
                </c:pt>
              </c:numCache>
            </c:numRef>
          </c:val>
          <c:extLst>
            <c:ext xmlns:c16="http://schemas.microsoft.com/office/drawing/2014/chart" uri="{C3380CC4-5D6E-409C-BE32-E72D297353CC}">
              <c16:uniqueId val="{00000008-1E01-4B6F-A981-68FA48D94542}"/>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49</Pages>
  <Words>14539</Words>
  <Characters>82875</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2020-04-16T04:45:00Z</dcterms:created>
  <dcterms:modified xsi:type="dcterms:W3CDTF">2020-04-16T05:36:00Z</dcterms:modified>
</cp:coreProperties>
</file>